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5D2" w:rsidRPr="0072518A" w:rsidRDefault="00EB35D2" w:rsidP="0072518A">
      <w:pPr>
        <w:pStyle w:val="SemEspaamento"/>
        <w:jc w:val="right"/>
        <w:rPr>
          <w:rFonts w:ascii="Times New Roman" w:hAnsi="Times New Roman" w:cs="Times New Roman"/>
          <w:sz w:val="30"/>
          <w:szCs w:val="30"/>
        </w:rPr>
      </w:pPr>
      <w:bookmarkStart w:id="0" w:name="_GoBack"/>
      <w:bookmarkEnd w:id="0"/>
      <w:r w:rsidRPr="0072518A">
        <w:rPr>
          <w:rFonts w:ascii="Times New Roman" w:hAnsi="Times New Roman" w:cs="Times New Roman"/>
          <w:sz w:val="30"/>
          <w:szCs w:val="30"/>
        </w:rPr>
        <w:t xml:space="preserve">TERMO DE </w:t>
      </w:r>
      <w:r w:rsidR="0065045D" w:rsidRPr="0072518A">
        <w:rPr>
          <w:rFonts w:ascii="Times New Roman" w:hAnsi="Times New Roman" w:cs="Times New Roman"/>
          <w:sz w:val="30"/>
          <w:szCs w:val="30"/>
        </w:rPr>
        <w:t>FOMENTO</w:t>
      </w:r>
      <w:proofErr w:type="gramStart"/>
      <w:r w:rsidR="00FC40DE" w:rsidRPr="0072518A">
        <w:rPr>
          <w:rFonts w:ascii="Times New Roman" w:hAnsi="Times New Roman" w:cs="Times New Roman"/>
          <w:sz w:val="30"/>
          <w:szCs w:val="30"/>
        </w:rPr>
        <w:t xml:space="preserve"> </w:t>
      </w:r>
      <w:r w:rsidR="000F5D48" w:rsidRPr="0072518A">
        <w:rPr>
          <w:rFonts w:ascii="Times New Roman" w:hAnsi="Times New Roman" w:cs="Times New Roman"/>
          <w:sz w:val="30"/>
          <w:szCs w:val="30"/>
        </w:rPr>
        <w:t xml:space="preserve"> </w:t>
      </w:r>
      <w:proofErr w:type="gramEnd"/>
      <w:r w:rsidRPr="0072518A">
        <w:rPr>
          <w:rFonts w:ascii="Times New Roman" w:hAnsi="Times New Roman" w:cs="Times New Roman"/>
          <w:sz w:val="30"/>
          <w:szCs w:val="30"/>
        </w:rPr>
        <w:t>nº 0</w:t>
      </w:r>
      <w:r w:rsidR="00E3324E" w:rsidRPr="0072518A">
        <w:rPr>
          <w:rFonts w:ascii="Times New Roman" w:hAnsi="Times New Roman" w:cs="Times New Roman"/>
          <w:sz w:val="30"/>
          <w:szCs w:val="30"/>
        </w:rPr>
        <w:t>1</w:t>
      </w:r>
      <w:r w:rsidR="009637BE">
        <w:rPr>
          <w:rFonts w:ascii="Times New Roman" w:hAnsi="Times New Roman" w:cs="Times New Roman"/>
          <w:sz w:val="30"/>
          <w:szCs w:val="30"/>
        </w:rPr>
        <w:t>0</w:t>
      </w:r>
      <w:r w:rsidR="00AA7B8E" w:rsidRPr="0072518A">
        <w:rPr>
          <w:rFonts w:ascii="Times New Roman" w:hAnsi="Times New Roman" w:cs="Times New Roman"/>
          <w:sz w:val="30"/>
          <w:szCs w:val="30"/>
        </w:rPr>
        <w:t>/</w:t>
      </w:r>
      <w:r w:rsidR="009637BE">
        <w:rPr>
          <w:rFonts w:ascii="Times New Roman" w:hAnsi="Times New Roman" w:cs="Times New Roman"/>
          <w:sz w:val="30"/>
          <w:szCs w:val="30"/>
        </w:rPr>
        <w:t>2024</w:t>
      </w:r>
    </w:p>
    <w:p w:rsidR="00EB35D2" w:rsidRPr="0072518A" w:rsidRDefault="00EB35D2" w:rsidP="00E1241C">
      <w:pPr>
        <w:spacing w:after="0"/>
        <w:ind w:left="4536"/>
        <w:jc w:val="both"/>
        <w:rPr>
          <w:rFonts w:ascii="Times New Roman" w:hAnsi="Times New Roman" w:cs="Times New Roman"/>
          <w:sz w:val="40"/>
          <w:szCs w:val="40"/>
        </w:rPr>
      </w:pPr>
    </w:p>
    <w:p w:rsidR="00D13945" w:rsidRDefault="00D13945" w:rsidP="00FD0842">
      <w:pPr>
        <w:spacing w:after="0"/>
        <w:ind w:left="3540"/>
        <w:jc w:val="both"/>
        <w:rPr>
          <w:rFonts w:ascii="Times New Roman" w:hAnsi="Times New Roman" w:cs="Times New Roman"/>
          <w:sz w:val="24"/>
          <w:szCs w:val="24"/>
        </w:rPr>
      </w:pPr>
    </w:p>
    <w:p w:rsidR="00EC1EE8" w:rsidRDefault="00EC1EE8" w:rsidP="00FD0842">
      <w:pPr>
        <w:spacing w:after="0"/>
        <w:ind w:left="3540"/>
        <w:jc w:val="both"/>
        <w:rPr>
          <w:rFonts w:ascii="Times New Roman" w:hAnsi="Times New Roman" w:cs="Times New Roman"/>
          <w:sz w:val="24"/>
          <w:szCs w:val="24"/>
        </w:rPr>
      </w:pPr>
      <w:r w:rsidRPr="00EB35D2">
        <w:rPr>
          <w:rFonts w:ascii="Times New Roman" w:hAnsi="Times New Roman" w:cs="Times New Roman"/>
          <w:sz w:val="24"/>
          <w:szCs w:val="24"/>
        </w:rPr>
        <w:t xml:space="preserve">TERMO DE </w:t>
      </w:r>
      <w:r w:rsidR="00F54DCD">
        <w:rPr>
          <w:rFonts w:ascii="Times New Roman" w:hAnsi="Times New Roman" w:cs="Times New Roman"/>
          <w:sz w:val="24"/>
          <w:szCs w:val="24"/>
        </w:rPr>
        <w:t>FOMENTO</w:t>
      </w:r>
      <w:r w:rsidR="00EB35D2" w:rsidRPr="00EB35D2">
        <w:rPr>
          <w:rFonts w:ascii="Times New Roman" w:hAnsi="Times New Roman" w:cs="Times New Roman"/>
          <w:sz w:val="24"/>
          <w:szCs w:val="24"/>
        </w:rPr>
        <w:t xml:space="preserve"> </w:t>
      </w:r>
      <w:r w:rsidR="00AE6B84" w:rsidRPr="00EB35D2">
        <w:rPr>
          <w:rFonts w:ascii="Times New Roman" w:hAnsi="Times New Roman" w:cs="Times New Roman"/>
          <w:sz w:val="24"/>
          <w:szCs w:val="24"/>
        </w:rPr>
        <w:t>QUE ENTRE SI CELEBRAM O</w:t>
      </w:r>
      <w:r w:rsidRPr="00EB35D2">
        <w:rPr>
          <w:rFonts w:ascii="Times New Roman" w:hAnsi="Times New Roman" w:cs="Times New Roman"/>
          <w:sz w:val="24"/>
          <w:szCs w:val="24"/>
        </w:rPr>
        <w:t xml:space="preserve"> </w:t>
      </w:r>
      <w:r w:rsidR="00EB35D2" w:rsidRPr="00EB35D2">
        <w:rPr>
          <w:rFonts w:ascii="Times New Roman" w:hAnsi="Times New Roman" w:cs="Times New Roman"/>
          <w:sz w:val="24"/>
          <w:szCs w:val="24"/>
        </w:rPr>
        <w:t xml:space="preserve">MUNICÍPIO DE SANTA RITA DO SAPUCAÍ, POR INTERMÉDIO DA SECRETARIA MUNICIPAL </w:t>
      </w:r>
      <w:r w:rsidR="00FD0842">
        <w:rPr>
          <w:rFonts w:ascii="Times New Roman" w:hAnsi="Times New Roman" w:cs="Times New Roman"/>
          <w:sz w:val="24"/>
          <w:szCs w:val="24"/>
        </w:rPr>
        <w:t xml:space="preserve">DE DESENVOLVIMENTO SOCIAL, E </w:t>
      </w:r>
      <w:r w:rsidR="009637BE">
        <w:rPr>
          <w:rFonts w:ascii="Times New Roman" w:hAnsi="Times New Roman" w:cs="Times New Roman"/>
          <w:sz w:val="24"/>
          <w:szCs w:val="24"/>
        </w:rPr>
        <w:t>A ASSOCIAÇÃO DE SOCORRO AOS NECESSITADOS – CASA DE VÍTOR.</w:t>
      </w:r>
    </w:p>
    <w:p w:rsidR="00EC1EE8" w:rsidRDefault="00EC1EE8" w:rsidP="0061267B">
      <w:pPr>
        <w:spacing w:after="0"/>
        <w:jc w:val="both"/>
        <w:rPr>
          <w:rFonts w:ascii="Arial" w:hAnsi="Arial" w:cs="Arial"/>
          <w:sz w:val="20"/>
          <w:szCs w:val="20"/>
        </w:rPr>
      </w:pPr>
      <w:r w:rsidRPr="00EC1EE8">
        <w:rPr>
          <w:rFonts w:ascii="Arial" w:hAnsi="Arial" w:cs="Arial"/>
          <w:sz w:val="20"/>
          <w:szCs w:val="20"/>
        </w:rPr>
        <w:tab/>
      </w:r>
      <w:r w:rsidRPr="00EC1EE8">
        <w:rPr>
          <w:rFonts w:ascii="Arial" w:hAnsi="Arial" w:cs="Arial"/>
          <w:sz w:val="20"/>
          <w:szCs w:val="20"/>
        </w:rPr>
        <w:tab/>
      </w:r>
      <w:r w:rsidRPr="00EC1EE8">
        <w:rPr>
          <w:rFonts w:ascii="Arial" w:hAnsi="Arial" w:cs="Arial"/>
          <w:sz w:val="20"/>
          <w:szCs w:val="20"/>
        </w:rPr>
        <w:tab/>
      </w:r>
      <w:r>
        <w:rPr>
          <w:rFonts w:ascii="Arial" w:hAnsi="Arial" w:cs="Arial"/>
          <w:sz w:val="20"/>
          <w:szCs w:val="20"/>
        </w:rPr>
        <w:t xml:space="preserve"> </w:t>
      </w:r>
    </w:p>
    <w:p w:rsidR="00D13945" w:rsidRPr="00EC1EE8" w:rsidRDefault="00D13945" w:rsidP="0061267B">
      <w:pPr>
        <w:spacing w:after="0"/>
        <w:jc w:val="both"/>
        <w:rPr>
          <w:rFonts w:ascii="Arial" w:hAnsi="Arial" w:cs="Arial"/>
          <w:sz w:val="20"/>
          <w:szCs w:val="20"/>
        </w:rPr>
      </w:pPr>
    </w:p>
    <w:p w:rsidR="009B0A35" w:rsidRPr="009B0A35" w:rsidRDefault="009B0A35" w:rsidP="009B0A35">
      <w:pPr>
        <w:spacing w:line="276" w:lineRule="auto"/>
        <w:ind w:firstLine="1701"/>
        <w:jc w:val="both"/>
        <w:rPr>
          <w:rFonts w:ascii="Times New Roman" w:hAnsi="Times New Roman" w:cs="Times New Roman"/>
          <w:b/>
        </w:rPr>
      </w:pPr>
      <w:r w:rsidRPr="009B0A35">
        <w:rPr>
          <w:rFonts w:ascii="Times New Roman" w:hAnsi="Times New Roman" w:cs="Times New Roman"/>
        </w:rPr>
        <w:t xml:space="preserve">O </w:t>
      </w:r>
      <w:r w:rsidRPr="009B0A35">
        <w:rPr>
          <w:rFonts w:ascii="Times New Roman" w:hAnsi="Times New Roman" w:cs="Times New Roman"/>
          <w:b/>
        </w:rPr>
        <w:t>MUNICÍPIO DE SANTA RITA DO SAPUCAÍ</w:t>
      </w:r>
      <w:r w:rsidRPr="009B0A35">
        <w:rPr>
          <w:rFonts w:ascii="Times New Roman" w:hAnsi="Times New Roman" w:cs="Times New Roman"/>
        </w:rPr>
        <w:t xml:space="preserve">, inscrito no CNPJ sob nº 18.192.898/0001-02, com sede na Prefeitura Municipal, situada à Rua Cel. Joaquim Neto, 333, Centro, neste Município, por intermédio da Secretaria Municipal de Desenvolvimento Social, neste ato representada pela Secretária Municipal de Desenvolvimento Social, Sra. Maria Angélica Ferreira Fonseca, doravante denominada </w:t>
      </w:r>
      <w:r w:rsidRPr="009B0A35">
        <w:rPr>
          <w:rFonts w:ascii="Times New Roman" w:hAnsi="Times New Roman" w:cs="Times New Roman"/>
          <w:b/>
        </w:rPr>
        <w:t>MUNICÍPIO</w:t>
      </w:r>
      <w:r w:rsidRPr="009B0A35">
        <w:rPr>
          <w:rFonts w:ascii="Times New Roman" w:hAnsi="Times New Roman" w:cs="Times New Roman"/>
        </w:rPr>
        <w:t xml:space="preserve"> e a</w:t>
      </w:r>
      <w:r w:rsidRPr="009B0A35">
        <w:rPr>
          <w:rFonts w:ascii="Times New Roman" w:hAnsi="Times New Roman" w:cs="Times New Roman"/>
          <w:b/>
        </w:rPr>
        <w:t xml:space="preserve"> Associação de Socorro aos Necessitados – Casa de Vítor</w:t>
      </w:r>
      <w:r w:rsidRPr="009B0A35">
        <w:rPr>
          <w:rFonts w:ascii="Times New Roman" w:hAnsi="Times New Roman" w:cs="Times New Roman"/>
        </w:rPr>
        <w:t xml:space="preserve">, inscrita no CNPJ sob nº 00.674.601/0001-80, com sede à Rua Padre Vítor, nº 23, Centro, nesta cidade de Santa Rita do Sapucaí - MG, doravante denominada </w:t>
      </w:r>
      <w:r w:rsidRPr="009B0A35">
        <w:rPr>
          <w:rFonts w:ascii="Times New Roman" w:hAnsi="Times New Roman" w:cs="Times New Roman"/>
          <w:b/>
        </w:rPr>
        <w:t>OSC</w:t>
      </w:r>
      <w:r w:rsidRPr="009B0A35">
        <w:rPr>
          <w:rFonts w:ascii="Times New Roman" w:hAnsi="Times New Roman" w:cs="Times New Roman"/>
        </w:rPr>
        <w:t xml:space="preserve">, representado pelo Presidente, Sr. </w:t>
      </w:r>
      <w:proofErr w:type="spellStart"/>
      <w:r w:rsidRPr="009B0A35">
        <w:rPr>
          <w:rFonts w:ascii="Times New Roman" w:hAnsi="Times New Roman" w:cs="Times New Roman"/>
        </w:rPr>
        <w:t>Norival</w:t>
      </w:r>
      <w:proofErr w:type="spellEnd"/>
      <w:r w:rsidRPr="009B0A35">
        <w:rPr>
          <w:rFonts w:ascii="Times New Roman" w:hAnsi="Times New Roman" w:cs="Times New Roman"/>
        </w:rPr>
        <w:t xml:space="preserve"> Fernandes Mendes, portador da Carteira de Identidade </w:t>
      </w:r>
      <w:proofErr w:type="gramStart"/>
      <w:r w:rsidRPr="009B0A35">
        <w:rPr>
          <w:rFonts w:ascii="Times New Roman" w:hAnsi="Times New Roman" w:cs="Times New Roman"/>
        </w:rPr>
        <w:t>M5.</w:t>
      </w:r>
      <w:proofErr w:type="gramEnd"/>
      <w:r w:rsidRPr="009B0A35">
        <w:rPr>
          <w:rFonts w:ascii="Times New Roman" w:hAnsi="Times New Roman" w:cs="Times New Roman"/>
        </w:rPr>
        <w:t xml:space="preserve">611.254  e CPF nº 676.283.466-34, residente e domiciliado à Rua Juca Castelo, nº 430, Bairro Fernandes, na cidade de Santa Rita do Sapucaí - MG, resolvem celebrar o presente </w:t>
      </w:r>
      <w:r w:rsidRPr="009B0A35">
        <w:rPr>
          <w:rFonts w:ascii="Times New Roman" w:hAnsi="Times New Roman" w:cs="Times New Roman"/>
          <w:b/>
        </w:rPr>
        <w:t>TERMO DE FOMENTO</w:t>
      </w:r>
      <w:r w:rsidRPr="009B0A35">
        <w:rPr>
          <w:rFonts w:ascii="Times New Roman" w:hAnsi="Times New Roman" w:cs="Times New Roman"/>
        </w:rPr>
        <w:t xml:space="preserve">, regendo-se pela na Lei Federal nº 13.019, de 31 </w:t>
      </w:r>
      <w:proofErr w:type="gramStart"/>
      <w:r w:rsidRPr="009B0A35">
        <w:rPr>
          <w:rFonts w:ascii="Times New Roman" w:hAnsi="Times New Roman" w:cs="Times New Roman"/>
        </w:rPr>
        <w:t>de</w:t>
      </w:r>
      <w:proofErr w:type="gramEnd"/>
      <w:r w:rsidRPr="009B0A35">
        <w:rPr>
          <w:rFonts w:ascii="Times New Roman" w:hAnsi="Times New Roman" w:cs="Times New Roman"/>
        </w:rPr>
        <w:t xml:space="preserve"> julho de 2014 e suas alterações através da Lei Federal nº 13.204/2015, de 14 de dezembro de 2015, e pelo Decreto Municipal nº 11.431/2017, de 07 de março de 2017, consoante o Processo Administrativo de Termo de Parceria - PRTP nº 0</w:t>
      </w:r>
      <w:r w:rsidR="00763CD1">
        <w:rPr>
          <w:rFonts w:ascii="Times New Roman" w:hAnsi="Times New Roman" w:cs="Times New Roman"/>
        </w:rPr>
        <w:t>13</w:t>
      </w:r>
      <w:r w:rsidRPr="009B0A35">
        <w:rPr>
          <w:rFonts w:ascii="Times New Roman" w:hAnsi="Times New Roman" w:cs="Times New Roman"/>
        </w:rPr>
        <w:t>/202</w:t>
      </w:r>
      <w:r w:rsidR="00763CD1">
        <w:rPr>
          <w:rFonts w:ascii="Times New Roman" w:hAnsi="Times New Roman" w:cs="Times New Roman"/>
        </w:rPr>
        <w:t>4</w:t>
      </w:r>
      <w:r w:rsidRPr="009B0A35">
        <w:rPr>
          <w:rFonts w:ascii="Times New Roman" w:hAnsi="Times New Roman" w:cs="Times New Roman"/>
        </w:rPr>
        <w:t xml:space="preserve"> e Chamamento Público 0</w:t>
      </w:r>
      <w:r w:rsidR="00763CD1">
        <w:rPr>
          <w:rFonts w:ascii="Times New Roman" w:hAnsi="Times New Roman" w:cs="Times New Roman"/>
        </w:rPr>
        <w:t>15</w:t>
      </w:r>
      <w:r w:rsidRPr="009B0A35">
        <w:rPr>
          <w:rFonts w:ascii="Times New Roman" w:hAnsi="Times New Roman" w:cs="Times New Roman"/>
        </w:rPr>
        <w:t>/2023 e mediante as cláusulas e condições seguintes:</w:t>
      </w:r>
    </w:p>
    <w:p w:rsidR="001E08D0" w:rsidRDefault="001E08D0" w:rsidP="00E1241C">
      <w:pPr>
        <w:spacing w:after="0"/>
        <w:jc w:val="both"/>
        <w:rPr>
          <w:rFonts w:ascii="Arial" w:hAnsi="Arial" w:cs="Arial"/>
          <w:sz w:val="20"/>
          <w:szCs w:val="20"/>
        </w:rPr>
      </w:pPr>
    </w:p>
    <w:p w:rsidR="004047D0" w:rsidRDefault="004047D0" w:rsidP="00267FD5">
      <w:pPr>
        <w:spacing w:after="0"/>
        <w:jc w:val="center"/>
        <w:rPr>
          <w:rFonts w:ascii="Times New Roman" w:hAnsi="Times New Roman" w:cs="Times New Roman"/>
          <w:b/>
          <w:sz w:val="24"/>
          <w:szCs w:val="24"/>
        </w:rPr>
      </w:pPr>
    </w:p>
    <w:p w:rsidR="00EC1EE8" w:rsidRDefault="00EC1EE8" w:rsidP="00267FD5">
      <w:pPr>
        <w:spacing w:after="0"/>
        <w:jc w:val="center"/>
        <w:rPr>
          <w:rFonts w:ascii="Times New Roman" w:hAnsi="Times New Roman" w:cs="Times New Roman"/>
          <w:b/>
          <w:sz w:val="24"/>
          <w:szCs w:val="24"/>
        </w:rPr>
      </w:pPr>
      <w:r w:rsidRPr="003313D5">
        <w:rPr>
          <w:rFonts w:ascii="Times New Roman" w:hAnsi="Times New Roman" w:cs="Times New Roman"/>
          <w:b/>
          <w:sz w:val="24"/>
          <w:szCs w:val="24"/>
        </w:rPr>
        <w:t>CLÁUSULA PRIMEIRA – DO OBJETO</w:t>
      </w:r>
    </w:p>
    <w:p w:rsidR="0061267B" w:rsidRPr="008600DD" w:rsidRDefault="0061267B" w:rsidP="00267FD5">
      <w:pPr>
        <w:spacing w:after="0"/>
        <w:jc w:val="center"/>
        <w:rPr>
          <w:rFonts w:ascii="Times New Roman" w:hAnsi="Times New Roman" w:cs="Times New Roman"/>
          <w:b/>
          <w:sz w:val="20"/>
          <w:szCs w:val="20"/>
        </w:rPr>
      </w:pP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1.1 – O presente Termo tem como objetivo a cooperação financeira entre o </w:t>
      </w:r>
      <w:r w:rsidRPr="00D90CA7">
        <w:rPr>
          <w:rFonts w:ascii="Times New Roman" w:hAnsi="Times New Roman" w:cs="Times New Roman"/>
          <w:b/>
          <w:szCs w:val="24"/>
        </w:rPr>
        <w:t>MUNICÍPIO</w:t>
      </w:r>
      <w:r w:rsidRPr="00D90CA7">
        <w:rPr>
          <w:rFonts w:ascii="Times New Roman" w:hAnsi="Times New Roman" w:cs="Times New Roman"/>
          <w:szCs w:val="24"/>
        </w:rPr>
        <w:t xml:space="preserve"> e a </w:t>
      </w:r>
      <w:r w:rsidRPr="00D90CA7">
        <w:rPr>
          <w:rFonts w:ascii="Times New Roman" w:hAnsi="Times New Roman" w:cs="Times New Roman"/>
          <w:b/>
          <w:szCs w:val="24"/>
        </w:rPr>
        <w:t>OSC</w:t>
      </w:r>
      <w:r w:rsidRPr="00D90CA7">
        <w:rPr>
          <w:rFonts w:ascii="Times New Roman" w:hAnsi="Times New Roman" w:cs="Times New Roman"/>
          <w:szCs w:val="24"/>
        </w:rPr>
        <w:t xml:space="preserve">, conforme Plano de Trabalho constante no PRTP nº </w:t>
      </w:r>
      <w:r w:rsidR="00763CD1">
        <w:rPr>
          <w:rFonts w:ascii="Times New Roman" w:hAnsi="Times New Roman" w:cs="Times New Roman"/>
          <w:szCs w:val="24"/>
        </w:rPr>
        <w:t>013/2024</w:t>
      </w:r>
      <w:r w:rsidRPr="00D90CA7">
        <w:rPr>
          <w:rFonts w:ascii="Times New Roman" w:hAnsi="Times New Roman" w:cs="Times New Roman"/>
          <w:szCs w:val="24"/>
        </w:rPr>
        <w:t xml:space="preserve"> e Chamamento Público nº 0</w:t>
      </w:r>
      <w:r w:rsidR="00531FF5">
        <w:rPr>
          <w:rFonts w:ascii="Times New Roman" w:hAnsi="Times New Roman" w:cs="Times New Roman"/>
          <w:szCs w:val="24"/>
        </w:rPr>
        <w:t>1</w:t>
      </w:r>
      <w:r w:rsidR="00763CD1">
        <w:rPr>
          <w:rFonts w:ascii="Times New Roman" w:hAnsi="Times New Roman" w:cs="Times New Roman"/>
          <w:szCs w:val="24"/>
        </w:rPr>
        <w:t>5</w:t>
      </w:r>
      <w:r w:rsidRPr="00D90CA7">
        <w:rPr>
          <w:rFonts w:ascii="Times New Roman" w:hAnsi="Times New Roman" w:cs="Times New Roman"/>
          <w:szCs w:val="24"/>
        </w:rPr>
        <w:t>/20</w:t>
      </w:r>
      <w:r w:rsidR="00FC40DE">
        <w:rPr>
          <w:rFonts w:ascii="Times New Roman" w:hAnsi="Times New Roman" w:cs="Times New Roman"/>
          <w:szCs w:val="24"/>
        </w:rPr>
        <w:t>2</w:t>
      </w:r>
      <w:r w:rsidR="00763CD1">
        <w:rPr>
          <w:rFonts w:ascii="Times New Roman" w:hAnsi="Times New Roman" w:cs="Times New Roman"/>
          <w:szCs w:val="24"/>
        </w:rPr>
        <w:t>3</w:t>
      </w:r>
      <w:r w:rsidRPr="00D90CA7">
        <w:rPr>
          <w:rFonts w:ascii="Times New Roman" w:hAnsi="Times New Roman" w:cs="Times New Roman"/>
          <w:szCs w:val="24"/>
        </w:rPr>
        <w:t xml:space="preserve">, que passa a integrar o presente instrumento como se nele estivesse transcrito, para a execução do seguinte objeto: </w:t>
      </w:r>
      <w:r w:rsidRPr="00D90CA7">
        <w:rPr>
          <w:rFonts w:ascii="Times New Roman" w:eastAsia="Book Antiqua" w:hAnsi="Times New Roman" w:cs="Times New Roman"/>
          <w:b/>
          <w:bCs/>
        </w:rPr>
        <w:t>SELEÇÃO DE ENTIDADE DE DIREITO PRIVADO, SEM FINS LUCRATIVOS, QUALIFICADA COMO ORGANIZAÇÃO DA SOCIEDADE CIVIL, NOS TERMOS DA LEI FEDERAL Nº 13.019/2014, QUE SE INTERESSE FIRMAR TERMO DE PARCERIA COM O MUNICÍPIO DE SANTA RITA DO SAPUCAÍ, ATRAVÉS DO CONSELHO MUNICIPAL</w:t>
      </w:r>
      <w:proofErr w:type="gramStart"/>
      <w:r w:rsidRPr="00D90CA7">
        <w:rPr>
          <w:rFonts w:ascii="Times New Roman" w:eastAsia="Book Antiqua" w:hAnsi="Times New Roman" w:cs="Times New Roman"/>
          <w:b/>
          <w:bCs/>
        </w:rPr>
        <w:t xml:space="preserve">  </w:t>
      </w:r>
      <w:proofErr w:type="gramEnd"/>
      <w:r w:rsidRPr="00D90CA7">
        <w:rPr>
          <w:rFonts w:ascii="Times New Roman" w:eastAsia="Book Antiqua" w:hAnsi="Times New Roman" w:cs="Times New Roman"/>
          <w:b/>
          <w:bCs/>
        </w:rPr>
        <w:t>DOS DIREITOS DA CRIANÇA E DO ADOLESCENTE E DA SECRETARIA MUNICIPAL DE DESENVOLVIMENTO SOCIAL, PARA ATUAÇÃO NA ÁREA DE ATENDIMENTO EXCLUSIVO À CRIANÇAS E ADOLESCENTES DO MUNICÍPIO, EM AÇÕES QUE ESTEJAM VOLTADAS PARA A CRIAÇÃO E O FUNCIONAMENTO DOS SERVIÇOS E ESTRUTURAS PREVISTAS NA LEI Nº 8.069/90 (ESTATUTO DA CRIANÇA E DO ADOLESCENTE – ECA), NA LEI MUNICIPAL Nº 4.650/13 (REGULAMENTAÇÃO DO CONSELHO MUNICIPAL DOS DIREITOS DA CRIANÇA E DO ADOLESCENTE) E RESOLUÇÃO Nº 137/2010 DO CONANDA (APLICAÇÃO DE RECURSOS DO FMCA).</w:t>
      </w:r>
    </w:p>
    <w:p w:rsidR="00951E06" w:rsidRPr="00D90CA7" w:rsidRDefault="00951E06" w:rsidP="00951E06">
      <w:pPr>
        <w:pStyle w:val="Default"/>
        <w:jc w:val="both"/>
        <w:rPr>
          <w:rFonts w:ascii="Times New Roman" w:hAnsi="Times New Roman" w:cs="Times New Roman"/>
          <w:sz w:val="22"/>
        </w:rPr>
      </w:pPr>
      <w:proofErr w:type="gramStart"/>
      <w:r w:rsidRPr="00D90CA7">
        <w:rPr>
          <w:rFonts w:ascii="Times New Roman" w:hAnsi="Times New Roman" w:cs="Times New Roman"/>
          <w:sz w:val="22"/>
        </w:rPr>
        <w:lastRenderedPageBreak/>
        <w:t>1.2 - Este</w:t>
      </w:r>
      <w:proofErr w:type="gramEnd"/>
      <w:r w:rsidRPr="00D90CA7">
        <w:rPr>
          <w:rFonts w:ascii="Times New Roman" w:hAnsi="Times New Roman" w:cs="Times New Roman"/>
          <w:sz w:val="22"/>
        </w:rPr>
        <w:t xml:space="preserve"> instrumento será regido pela Lei Federal nº 8.069/90 (Estatuto da Criança e do Adolescente – ECA), na Lei Municipal nº 4.650/13 (Regulamento do Conselho Municipal dos Direitos da Criança e do Adolescente), Resolução nº 137/2010 do CONANDA (Aplicação de Recursos do FMCA), Lei Federal nº 13.019/2014, de 31 de julho de 2014 e suas alterações através da Lei Federal nº 13.204/2015, de 14 de dezembro de 2015, e pelo Decreto Municipal nº 11.431/2017, de 07 de março de 2017.</w:t>
      </w:r>
    </w:p>
    <w:p w:rsidR="00951E06" w:rsidRPr="00D90CA7" w:rsidRDefault="00951E06" w:rsidP="00951E06">
      <w:pPr>
        <w:pStyle w:val="Default"/>
        <w:jc w:val="center"/>
        <w:rPr>
          <w:rFonts w:ascii="Times New Roman" w:hAnsi="Times New Roman" w:cs="Times New Roman"/>
          <w:b/>
          <w:bCs/>
          <w:sz w:val="22"/>
        </w:rPr>
      </w:pPr>
    </w:p>
    <w:p w:rsidR="00951E06" w:rsidRPr="00D90CA7" w:rsidRDefault="00951E06" w:rsidP="00951E06">
      <w:pPr>
        <w:pStyle w:val="Default"/>
        <w:jc w:val="center"/>
        <w:rPr>
          <w:rFonts w:ascii="Times New Roman" w:hAnsi="Times New Roman" w:cs="Times New Roman"/>
          <w:b/>
          <w:bCs/>
          <w:sz w:val="22"/>
        </w:rPr>
      </w:pPr>
    </w:p>
    <w:p w:rsidR="00951E06" w:rsidRPr="00D90CA7" w:rsidRDefault="00951E06" w:rsidP="00951E06">
      <w:pPr>
        <w:pStyle w:val="Default"/>
        <w:jc w:val="center"/>
        <w:rPr>
          <w:rFonts w:ascii="Times New Roman" w:hAnsi="Times New Roman" w:cs="Times New Roman"/>
          <w:b/>
          <w:bCs/>
          <w:sz w:val="22"/>
        </w:rPr>
      </w:pPr>
      <w:r w:rsidRPr="00D90CA7">
        <w:rPr>
          <w:rFonts w:ascii="Times New Roman" w:hAnsi="Times New Roman" w:cs="Times New Roman"/>
          <w:b/>
          <w:bCs/>
          <w:sz w:val="22"/>
        </w:rPr>
        <w:t>CLÁUSULA SEGUNDA - DA JUSTIFICATIVA</w:t>
      </w:r>
    </w:p>
    <w:p w:rsidR="00951E06" w:rsidRPr="00D90CA7" w:rsidRDefault="00951E06" w:rsidP="00951E06">
      <w:pPr>
        <w:pStyle w:val="Default"/>
        <w:jc w:val="center"/>
        <w:rPr>
          <w:rFonts w:ascii="Times New Roman" w:hAnsi="Times New Roman" w:cs="Times New Roman"/>
          <w:b/>
          <w:bCs/>
          <w:sz w:val="22"/>
        </w:rPr>
      </w:pP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2.1 - Este Termo de </w:t>
      </w:r>
      <w:r w:rsidR="0065045D">
        <w:rPr>
          <w:rFonts w:ascii="Times New Roman" w:hAnsi="Times New Roman" w:cs="Times New Roman"/>
          <w:szCs w:val="24"/>
        </w:rPr>
        <w:t>Fomento</w:t>
      </w:r>
      <w:r w:rsidRPr="00D90CA7">
        <w:rPr>
          <w:rFonts w:ascii="Times New Roman" w:hAnsi="Times New Roman" w:cs="Times New Roman"/>
          <w:szCs w:val="24"/>
        </w:rPr>
        <w:t xml:space="preserve"> justifica-se, nos termos da Resolução nº 0</w:t>
      </w:r>
      <w:r w:rsidR="00763CD1">
        <w:rPr>
          <w:rFonts w:ascii="Times New Roman" w:hAnsi="Times New Roman" w:cs="Times New Roman"/>
          <w:szCs w:val="24"/>
        </w:rPr>
        <w:t>15</w:t>
      </w:r>
      <w:r w:rsidRPr="00D90CA7">
        <w:rPr>
          <w:rFonts w:ascii="Times New Roman" w:hAnsi="Times New Roman" w:cs="Times New Roman"/>
          <w:szCs w:val="24"/>
        </w:rPr>
        <w:t>/20</w:t>
      </w:r>
      <w:r w:rsidR="00FC40DE">
        <w:rPr>
          <w:rFonts w:ascii="Times New Roman" w:hAnsi="Times New Roman" w:cs="Times New Roman"/>
          <w:szCs w:val="24"/>
        </w:rPr>
        <w:t>2</w:t>
      </w:r>
      <w:r w:rsidR="00611D90">
        <w:rPr>
          <w:rFonts w:ascii="Times New Roman" w:hAnsi="Times New Roman" w:cs="Times New Roman"/>
          <w:szCs w:val="24"/>
        </w:rPr>
        <w:t>3</w:t>
      </w:r>
      <w:r w:rsidRPr="00D90CA7">
        <w:rPr>
          <w:rFonts w:ascii="Times New Roman" w:hAnsi="Times New Roman" w:cs="Times New Roman"/>
          <w:szCs w:val="24"/>
        </w:rPr>
        <w:t xml:space="preserve">, de </w:t>
      </w:r>
      <w:r w:rsidR="00763CD1">
        <w:rPr>
          <w:rFonts w:ascii="Times New Roman" w:hAnsi="Times New Roman" w:cs="Times New Roman"/>
          <w:szCs w:val="24"/>
        </w:rPr>
        <w:t>20 de outubro</w:t>
      </w:r>
      <w:proofErr w:type="gramStart"/>
      <w:r w:rsidR="00763CD1">
        <w:rPr>
          <w:rFonts w:ascii="Times New Roman" w:hAnsi="Times New Roman" w:cs="Times New Roman"/>
          <w:szCs w:val="24"/>
        </w:rPr>
        <w:t xml:space="preserve">  </w:t>
      </w:r>
      <w:proofErr w:type="gramEnd"/>
      <w:r w:rsidR="00763CD1">
        <w:rPr>
          <w:rFonts w:ascii="Times New Roman" w:hAnsi="Times New Roman" w:cs="Times New Roman"/>
          <w:szCs w:val="24"/>
        </w:rPr>
        <w:t xml:space="preserve">de 2023 </w:t>
      </w:r>
      <w:r w:rsidRPr="00D90CA7">
        <w:rPr>
          <w:rFonts w:ascii="Times New Roman" w:hAnsi="Times New Roman" w:cs="Times New Roman"/>
          <w:szCs w:val="24"/>
        </w:rPr>
        <w:t>do Conselho Municipal dos Direitos da Criança e do Adolescente (CMDCA).</w:t>
      </w:r>
    </w:p>
    <w:p w:rsidR="00951E06" w:rsidRPr="00D90CA7" w:rsidRDefault="00951E06" w:rsidP="00951E06">
      <w:pPr>
        <w:spacing w:after="120"/>
        <w:jc w:val="both"/>
        <w:rPr>
          <w:rFonts w:ascii="Times New Roman" w:hAnsi="Times New Roman" w:cs="Times New Roman"/>
          <w:szCs w:val="24"/>
        </w:rPr>
      </w:pPr>
    </w:p>
    <w:p w:rsidR="00951E06" w:rsidRPr="00D90CA7" w:rsidRDefault="00951E06" w:rsidP="00951E06">
      <w:pPr>
        <w:pStyle w:val="Default"/>
        <w:jc w:val="center"/>
        <w:rPr>
          <w:rFonts w:ascii="Times New Roman" w:hAnsi="Times New Roman" w:cs="Times New Roman"/>
          <w:b/>
          <w:bCs/>
          <w:sz w:val="22"/>
        </w:rPr>
      </w:pPr>
      <w:r w:rsidRPr="00D90CA7">
        <w:rPr>
          <w:rFonts w:ascii="Times New Roman" w:hAnsi="Times New Roman" w:cs="Times New Roman"/>
          <w:b/>
          <w:bCs/>
          <w:sz w:val="22"/>
        </w:rPr>
        <w:t>CLÁUSULA TERCEIRA - DO GESTOR DA PERCERIA</w:t>
      </w:r>
    </w:p>
    <w:p w:rsidR="00951E06" w:rsidRPr="00D90CA7" w:rsidRDefault="00951E06" w:rsidP="00951E06">
      <w:pPr>
        <w:pStyle w:val="Default"/>
        <w:jc w:val="center"/>
        <w:rPr>
          <w:rFonts w:ascii="Times New Roman" w:hAnsi="Times New Roman" w:cs="Times New Roman"/>
          <w:sz w:val="18"/>
          <w:szCs w:val="20"/>
        </w:rPr>
      </w:pP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 xml:space="preserve">3.1 - O MUNICÍPIO, através do Decreto Municipal nº </w:t>
      </w:r>
      <w:r w:rsidR="00D77B72">
        <w:rPr>
          <w:rFonts w:ascii="Times New Roman" w:hAnsi="Times New Roman" w:cs="Times New Roman"/>
          <w:szCs w:val="24"/>
        </w:rPr>
        <w:t>13.875/2020</w:t>
      </w:r>
      <w:r w:rsidRPr="00D90CA7">
        <w:rPr>
          <w:rFonts w:ascii="Times New Roman" w:hAnsi="Times New Roman" w:cs="Times New Roman"/>
          <w:szCs w:val="24"/>
        </w:rPr>
        <w:t xml:space="preserve"> de 0</w:t>
      </w:r>
      <w:r w:rsidR="00D77B72">
        <w:rPr>
          <w:rFonts w:ascii="Times New Roman" w:hAnsi="Times New Roman" w:cs="Times New Roman"/>
          <w:szCs w:val="24"/>
        </w:rPr>
        <w:t>4</w:t>
      </w:r>
      <w:r w:rsidRPr="00D90CA7">
        <w:rPr>
          <w:rFonts w:ascii="Times New Roman" w:hAnsi="Times New Roman" w:cs="Times New Roman"/>
          <w:szCs w:val="24"/>
        </w:rPr>
        <w:t xml:space="preserve"> de </w:t>
      </w:r>
      <w:r w:rsidR="00D77B72">
        <w:rPr>
          <w:rFonts w:ascii="Times New Roman" w:hAnsi="Times New Roman" w:cs="Times New Roman"/>
          <w:szCs w:val="24"/>
        </w:rPr>
        <w:t>Dezembro de 2020</w:t>
      </w:r>
      <w:r w:rsidRPr="00D90CA7">
        <w:rPr>
          <w:rFonts w:ascii="Times New Roman" w:hAnsi="Times New Roman" w:cs="Times New Roman"/>
          <w:szCs w:val="24"/>
        </w:rPr>
        <w:t xml:space="preserve">, nomeia como Gestor da Parceria do presente Termo </w:t>
      </w:r>
      <w:r>
        <w:rPr>
          <w:rFonts w:ascii="Times New Roman" w:hAnsi="Times New Roman" w:cs="Times New Roman"/>
          <w:szCs w:val="24"/>
        </w:rPr>
        <w:t xml:space="preserve">de </w:t>
      </w:r>
      <w:r w:rsidR="0065045D">
        <w:rPr>
          <w:rFonts w:ascii="Times New Roman" w:hAnsi="Times New Roman" w:cs="Times New Roman"/>
          <w:szCs w:val="24"/>
        </w:rPr>
        <w:t>Fomento</w:t>
      </w:r>
      <w:r w:rsidRPr="00D90CA7">
        <w:rPr>
          <w:rFonts w:ascii="Times New Roman" w:hAnsi="Times New Roman" w:cs="Times New Roman"/>
          <w:szCs w:val="24"/>
        </w:rPr>
        <w:t>, nos moldes da Lei Federal nº 13.019/2014 e do Decreto Municipal nº 11.431/2017, a Servidora Pública Municipal efetiva, Sra.</w:t>
      </w:r>
      <w:r w:rsidR="00D77B72">
        <w:rPr>
          <w:rFonts w:ascii="Times New Roman" w:hAnsi="Times New Roman" w:cs="Times New Roman"/>
          <w:szCs w:val="24"/>
        </w:rPr>
        <w:t xml:space="preserve"> Juscimara Ribeiro Baldoni</w:t>
      </w:r>
      <w:r w:rsidRPr="00D90CA7">
        <w:rPr>
          <w:rFonts w:ascii="Times New Roman" w:hAnsi="Times New Roman" w:cs="Times New Roman"/>
          <w:szCs w:val="24"/>
        </w:rPr>
        <w:t xml:space="preserve">, Auxiliar Administrativo </w:t>
      </w:r>
      <w:r w:rsidR="00D77B72">
        <w:rPr>
          <w:rFonts w:ascii="Times New Roman" w:hAnsi="Times New Roman" w:cs="Times New Roman"/>
          <w:szCs w:val="24"/>
        </w:rPr>
        <w:t>I</w:t>
      </w:r>
      <w:r w:rsidRPr="00D90CA7">
        <w:rPr>
          <w:rFonts w:ascii="Times New Roman" w:hAnsi="Times New Roman" w:cs="Times New Roman"/>
          <w:szCs w:val="24"/>
        </w:rPr>
        <w:t>, responsável pela gestão da parceria, com poderes de controle e fiscalização, devendo este:</w:t>
      </w:r>
    </w:p>
    <w:p w:rsidR="00951E06" w:rsidRPr="00D90CA7" w:rsidRDefault="00951E06" w:rsidP="00951E06">
      <w:pPr>
        <w:pStyle w:val="PargrafodaLista"/>
        <w:numPr>
          <w:ilvl w:val="0"/>
          <w:numId w:val="14"/>
        </w:numPr>
        <w:spacing w:after="0"/>
        <w:jc w:val="both"/>
        <w:rPr>
          <w:rFonts w:ascii="Times New Roman" w:hAnsi="Times New Roman" w:cs="Times New Roman"/>
          <w:szCs w:val="24"/>
        </w:rPr>
      </w:pPr>
      <w:proofErr w:type="gramStart"/>
      <w:r w:rsidRPr="00D90CA7">
        <w:rPr>
          <w:rFonts w:ascii="Times New Roman" w:hAnsi="Times New Roman" w:cs="Times New Roman"/>
          <w:szCs w:val="24"/>
        </w:rPr>
        <w:t>acompanhar</w:t>
      </w:r>
      <w:proofErr w:type="gramEnd"/>
      <w:r w:rsidRPr="00D90CA7">
        <w:rPr>
          <w:rFonts w:ascii="Times New Roman" w:hAnsi="Times New Roman" w:cs="Times New Roman"/>
          <w:szCs w:val="24"/>
        </w:rPr>
        <w:t xml:space="preserve"> e fiscalizar a execução da parceria;</w:t>
      </w:r>
    </w:p>
    <w:p w:rsidR="00951E06" w:rsidRPr="00D90CA7" w:rsidRDefault="00951E06" w:rsidP="00951E06">
      <w:pPr>
        <w:pStyle w:val="PargrafodaLista"/>
        <w:numPr>
          <w:ilvl w:val="0"/>
          <w:numId w:val="14"/>
        </w:numPr>
        <w:spacing w:after="0"/>
        <w:jc w:val="both"/>
        <w:rPr>
          <w:rFonts w:ascii="Times New Roman" w:hAnsi="Times New Roman" w:cs="Times New Roman"/>
          <w:szCs w:val="24"/>
        </w:rPr>
      </w:pPr>
      <w:proofErr w:type="gramStart"/>
      <w:r w:rsidRPr="00D90CA7">
        <w:rPr>
          <w:rFonts w:ascii="Times New Roman" w:hAnsi="Times New Roman" w:cs="Times New Roman"/>
          <w:szCs w:val="24"/>
        </w:rPr>
        <w:t>informar</w:t>
      </w:r>
      <w:proofErr w:type="gramEnd"/>
      <w:r w:rsidRPr="00D90CA7">
        <w:rPr>
          <w:rFonts w:ascii="Times New Roman" w:hAnsi="Times New Roman" w:cs="Times New Roman"/>
          <w:szCs w:val="24"/>
        </w:rPr>
        <w:t xml:space="preserve">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rsidR="00951E06" w:rsidRPr="00D90CA7" w:rsidRDefault="00951E06" w:rsidP="00951E06">
      <w:pPr>
        <w:pStyle w:val="PargrafodaLista"/>
        <w:numPr>
          <w:ilvl w:val="0"/>
          <w:numId w:val="14"/>
        </w:numPr>
        <w:spacing w:after="0"/>
        <w:jc w:val="both"/>
        <w:rPr>
          <w:rFonts w:ascii="Times New Roman" w:hAnsi="Times New Roman" w:cs="Times New Roman"/>
          <w:szCs w:val="24"/>
        </w:rPr>
      </w:pPr>
      <w:proofErr w:type="gramStart"/>
      <w:r w:rsidRPr="00D90CA7">
        <w:rPr>
          <w:rFonts w:ascii="Times New Roman" w:hAnsi="Times New Roman" w:cs="Times New Roman"/>
          <w:szCs w:val="24"/>
        </w:rPr>
        <w:t>emitir</w:t>
      </w:r>
      <w:proofErr w:type="gramEnd"/>
      <w:r w:rsidRPr="00D90CA7">
        <w:rPr>
          <w:rFonts w:ascii="Times New Roman" w:hAnsi="Times New Roman" w:cs="Times New Roman"/>
          <w:szCs w:val="24"/>
        </w:rPr>
        <w:t xml:space="preserve"> Parecer Técnico Conclusivo de Análise da Prestação de Contas Final, levando em consideração o conteúdo do Relatório Técnico de Monitoramento e Avaliação de que trata o Artigo 88 do Decreto Municipal nº 11.431/2017;</w:t>
      </w:r>
    </w:p>
    <w:p w:rsidR="00951E06" w:rsidRPr="00D90CA7" w:rsidRDefault="00951E06" w:rsidP="00951E06">
      <w:pPr>
        <w:pStyle w:val="PargrafodaLista"/>
        <w:numPr>
          <w:ilvl w:val="0"/>
          <w:numId w:val="14"/>
        </w:numPr>
        <w:spacing w:after="0"/>
        <w:jc w:val="both"/>
        <w:rPr>
          <w:rFonts w:ascii="Times New Roman" w:hAnsi="Times New Roman" w:cs="Times New Roman"/>
          <w:szCs w:val="24"/>
        </w:rPr>
      </w:pPr>
      <w:proofErr w:type="gramStart"/>
      <w:r w:rsidRPr="00D90CA7">
        <w:rPr>
          <w:rFonts w:ascii="Times New Roman" w:hAnsi="Times New Roman" w:cs="Times New Roman"/>
          <w:szCs w:val="24"/>
        </w:rPr>
        <w:t>acompanhar</w:t>
      </w:r>
      <w:proofErr w:type="gramEnd"/>
      <w:r w:rsidRPr="00D90CA7">
        <w:rPr>
          <w:rFonts w:ascii="Times New Roman" w:hAnsi="Times New Roman" w:cs="Times New Roman"/>
          <w:szCs w:val="24"/>
        </w:rPr>
        <w:t xml:space="preserve"> e realizar a Pesquisa de Satisfação, baseada em critérios objetivos para apuração da satisfação dos beneficiários e da possibilidade de melhorias em relação as ações desenvolvidas pela Organização da Sociedade Civil, que contribuam para o cumprimento dos objetivos pactuados, bem como para reorientação e ajuste das metas e atividades definidas, quando a Parceria ultrapassar o exercício financeiro ocorrer a prorrogação do prazo de vigência do Termo de Fomento; e</w:t>
      </w:r>
    </w:p>
    <w:p w:rsidR="00951E06" w:rsidRPr="00D90CA7" w:rsidRDefault="00951E06" w:rsidP="00951E06">
      <w:pPr>
        <w:pStyle w:val="PargrafodaLista"/>
        <w:numPr>
          <w:ilvl w:val="0"/>
          <w:numId w:val="14"/>
        </w:numPr>
        <w:spacing w:after="0"/>
        <w:jc w:val="both"/>
        <w:rPr>
          <w:rFonts w:ascii="Times New Roman" w:hAnsi="Times New Roman" w:cs="Times New Roman"/>
          <w:szCs w:val="24"/>
        </w:rPr>
      </w:pPr>
      <w:proofErr w:type="gramStart"/>
      <w:r w:rsidRPr="00D90CA7">
        <w:rPr>
          <w:rFonts w:ascii="Times New Roman" w:hAnsi="Times New Roman" w:cs="Times New Roman"/>
          <w:szCs w:val="24"/>
        </w:rPr>
        <w:t>disponibilizar</w:t>
      </w:r>
      <w:proofErr w:type="gramEnd"/>
      <w:r w:rsidRPr="00D90CA7">
        <w:rPr>
          <w:rFonts w:ascii="Times New Roman" w:hAnsi="Times New Roman" w:cs="Times New Roman"/>
          <w:szCs w:val="24"/>
        </w:rPr>
        <w:t xml:space="preserve"> materiais e equipamentos tecnológicos necessários às atividades de monitoramento e avaliação.</w:t>
      </w:r>
    </w:p>
    <w:p w:rsidR="00951E06" w:rsidRPr="00D90CA7" w:rsidRDefault="00951E06" w:rsidP="00951E06">
      <w:pPr>
        <w:spacing w:after="0"/>
        <w:jc w:val="both"/>
        <w:rPr>
          <w:rFonts w:ascii="Times New Roman" w:hAnsi="Times New Roman" w:cs="Times New Roman"/>
          <w:szCs w:val="24"/>
        </w:rPr>
      </w:pPr>
    </w:p>
    <w:p w:rsidR="00951E06" w:rsidRPr="00D90CA7" w:rsidRDefault="00951E06" w:rsidP="00951E06">
      <w:pPr>
        <w:spacing w:after="0"/>
        <w:jc w:val="center"/>
        <w:rPr>
          <w:rFonts w:ascii="Times New Roman" w:hAnsi="Times New Roman" w:cs="Times New Roman"/>
          <w:b/>
          <w:szCs w:val="24"/>
        </w:rPr>
      </w:pPr>
      <w:r w:rsidRPr="00D90CA7">
        <w:rPr>
          <w:rFonts w:ascii="Times New Roman" w:hAnsi="Times New Roman" w:cs="Times New Roman"/>
          <w:b/>
          <w:szCs w:val="24"/>
        </w:rPr>
        <w:t>CLÁUSULA QUARTA - DO PLANO DE TRABALHO</w:t>
      </w:r>
    </w:p>
    <w:p w:rsidR="00951E06" w:rsidRPr="00D90CA7" w:rsidRDefault="00951E06" w:rsidP="00951E06">
      <w:pPr>
        <w:spacing w:after="0"/>
        <w:jc w:val="center"/>
        <w:rPr>
          <w:rFonts w:ascii="Times New Roman" w:hAnsi="Times New Roman" w:cs="Times New Roman"/>
          <w:b/>
          <w:sz w:val="18"/>
          <w:szCs w:val="20"/>
        </w:rPr>
      </w:pPr>
    </w:p>
    <w:p w:rsidR="00951E06"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 xml:space="preserve">4.1 - Para alcance do objeto pactuado, os partícipes obrigam-se a cumprir o Plano de Trabalho constante no PRTP nº </w:t>
      </w:r>
      <w:r w:rsidR="00763CD1">
        <w:rPr>
          <w:rFonts w:ascii="Times New Roman" w:hAnsi="Times New Roman" w:cs="Times New Roman"/>
          <w:szCs w:val="24"/>
        </w:rPr>
        <w:t>013/2024</w:t>
      </w:r>
      <w:r w:rsidRPr="00D90CA7">
        <w:rPr>
          <w:rFonts w:ascii="Times New Roman" w:hAnsi="Times New Roman" w:cs="Times New Roman"/>
          <w:szCs w:val="24"/>
        </w:rPr>
        <w:t xml:space="preserve"> e Chamamento Público nº 0</w:t>
      </w:r>
      <w:r w:rsidR="005E3F10">
        <w:rPr>
          <w:rFonts w:ascii="Times New Roman" w:hAnsi="Times New Roman" w:cs="Times New Roman"/>
          <w:szCs w:val="24"/>
        </w:rPr>
        <w:t>1</w:t>
      </w:r>
      <w:r w:rsidR="00763CD1">
        <w:rPr>
          <w:rFonts w:ascii="Times New Roman" w:hAnsi="Times New Roman" w:cs="Times New Roman"/>
          <w:szCs w:val="24"/>
        </w:rPr>
        <w:t>5</w:t>
      </w:r>
      <w:r w:rsidRPr="00D90CA7">
        <w:rPr>
          <w:rFonts w:ascii="Times New Roman" w:hAnsi="Times New Roman" w:cs="Times New Roman"/>
          <w:szCs w:val="24"/>
        </w:rPr>
        <w:t>/20</w:t>
      </w:r>
      <w:r w:rsidR="00D77B72">
        <w:rPr>
          <w:rFonts w:ascii="Times New Roman" w:hAnsi="Times New Roman" w:cs="Times New Roman"/>
          <w:szCs w:val="24"/>
        </w:rPr>
        <w:t>2</w:t>
      </w:r>
      <w:r w:rsidR="00763CD1">
        <w:rPr>
          <w:rFonts w:ascii="Times New Roman" w:hAnsi="Times New Roman" w:cs="Times New Roman"/>
          <w:szCs w:val="24"/>
        </w:rPr>
        <w:t>3</w:t>
      </w:r>
      <w:r w:rsidRPr="00D90CA7">
        <w:rPr>
          <w:rFonts w:ascii="Times New Roman" w:hAnsi="Times New Roman" w:cs="Times New Roman"/>
          <w:szCs w:val="24"/>
        </w:rPr>
        <w:t>, que passa a integrar o presente instrumento como se nele estivesse transcrito, devidamente aprovado pelo Conselho Municipal dos Direitos da Criança e do Adolescente, conforme Resolução nº 0</w:t>
      </w:r>
      <w:r w:rsidR="00763CD1">
        <w:rPr>
          <w:rFonts w:ascii="Times New Roman" w:hAnsi="Times New Roman" w:cs="Times New Roman"/>
          <w:szCs w:val="24"/>
        </w:rPr>
        <w:t>24</w:t>
      </w:r>
      <w:r w:rsidRPr="00D90CA7">
        <w:rPr>
          <w:rFonts w:ascii="Times New Roman" w:hAnsi="Times New Roman" w:cs="Times New Roman"/>
          <w:szCs w:val="24"/>
        </w:rPr>
        <w:t>/20</w:t>
      </w:r>
      <w:r w:rsidR="004476DC">
        <w:rPr>
          <w:rFonts w:ascii="Times New Roman" w:hAnsi="Times New Roman" w:cs="Times New Roman"/>
          <w:szCs w:val="24"/>
        </w:rPr>
        <w:t>2</w:t>
      </w:r>
      <w:r w:rsidR="00611D90">
        <w:rPr>
          <w:rFonts w:ascii="Times New Roman" w:hAnsi="Times New Roman" w:cs="Times New Roman"/>
          <w:szCs w:val="24"/>
        </w:rPr>
        <w:t>3</w:t>
      </w:r>
      <w:r w:rsidRPr="00D90CA7">
        <w:rPr>
          <w:rFonts w:ascii="Times New Roman" w:hAnsi="Times New Roman" w:cs="Times New Roman"/>
          <w:szCs w:val="24"/>
        </w:rPr>
        <w:t xml:space="preserve">, de </w:t>
      </w:r>
      <w:r w:rsidR="00763CD1">
        <w:rPr>
          <w:rFonts w:ascii="Times New Roman" w:hAnsi="Times New Roman" w:cs="Times New Roman"/>
          <w:szCs w:val="24"/>
        </w:rPr>
        <w:t>07 de dezembro</w:t>
      </w:r>
      <w:r w:rsidR="005D594A">
        <w:rPr>
          <w:rFonts w:ascii="Times New Roman" w:hAnsi="Times New Roman" w:cs="Times New Roman"/>
          <w:szCs w:val="24"/>
        </w:rPr>
        <w:t xml:space="preserve"> 202</w:t>
      </w:r>
      <w:r w:rsidR="00611D90">
        <w:rPr>
          <w:rFonts w:ascii="Times New Roman" w:hAnsi="Times New Roman" w:cs="Times New Roman"/>
          <w:szCs w:val="24"/>
        </w:rPr>
        <w:t>3</w:t>
      </w:r>
      <w:r w:rsidR="005D594A">
        <w:rPr>
          <w:rFonts w:ascii="Times New Roman" w:hAnsi="Times New Roman" w:cs="Times New Roman"/>
          <w:szCs w:val="24"/>
        </w:rPr>
        <w:t>.</w:t>
      </w:r>
    </w:p>
    <w:p w:rsidR="005D594A" w:rsidRPr="00D90CA7" w:rsidRDefault="005D594A" w:rsidP="00951E06">
      <w:pPr>
        <w:spacing w:after="0"/>
        <w:jc w:val="both"/>
        <w:rPr>
          <w:rFonts w:ascii="Times New Roman" w:hAnsi="Times New Roman" w:cs="Times New Roman"/>
          <w:szCs w:val="24"/>
        </w:rPr>
      </w:pPr>
    </w:p>
    <w:p w:rsidR="00951E06" w:rsidRPr="00D90CA7" w:rsidRDefault="00951E06" w:rsidP="00951E06">
      <w:pPr>
        <w:spacing w:after="0"/>
        <w:jc w:val="center"/>
        <w:rPr>
          <w:rFonts w:ascii="Times New Roman" w:hAnsi="Times New Roman" w:cs="Times New Roman"/>
          <w:b/>
          <w:szCs w:val="24"/>
        </w:rPr>
      </w:pPr>
      <w:r w:rsidRPr="00D90CA7">
        <w:rPr>
          <w:rFonts w:ascii="Times New Roman" w:hAnsi="Times New Roman" w:cs="Times New Roman"/>
          <w:b/>
          <w:szCs w:val="24"/>
        </w:rPr>
        <w:t xml:space="preserve">CLÁUSULA </w:t>
      </w:r>
      <w:r w:rsidRPr="00D90CA7">
        <w:rPr>
          <w:rFonts w:ascii="Times New Roman" w:hAnsi="Times New Roman" w:cs="Times New Roman"/>
          <w:b/>
          <w:szCs w:val="24"/>
        </w:rPr>
        <w:tab/>
        <w:t>QUINTA - DAS OBRIGAÇÕES DOS PARCEIROS</w:t>
      </w:r>
    </w:p>
    <w:p w:rsidR="00951E06" w:rsidRPr="00D90CA7" w:rsidRDefault="00951E06" w:rsidP="00951E06">
      <w:pPr>
        <w:spacing w:after="0"/>
        <w:jc w:val="center"/>
        <w:rPr>
          <w:rFonts w:ascii="Times New Roman" w:hAnsi="Times New Roman" w:cs="Times New Roman"/>
          <w:b/>
          <w:sz w:val="18"/>
          <w:szCs w:val="20"/>
        </w:rPr>
      </w:pP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5.1 - São obrigações do </w:t>
      </w:r>
      <w:r w:rsidRPr="00D90CA7">
        <w:rPr>
          <w:rFonts w:ascii="Times New Roman" w:hAnsi="Times New Roman" w:cs="Times New Roman"/>
          <w:b/>
          <w:szCs w:val="24"/>
        </w:rPr>
        <w:t>MUNICÍPIO</w:t>
      </w:r>
      <w:r w:rsidRPr="00D90CA7">
        <w:rPr>
          <w:rFonts w:ascii="Times New Roman" w:hAnsi="Times New Roman" w:cs="Times New Roman"/>
          <w:szCs w:val="24"/>
        </w:rPr>
        <w:t>:</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lastRenderedPageBreak/>
        <w:t xml:space="preserve">5.1.1 - Transferir os recursos financeiros para a execução desta Parceria, de acordo com a liberação do Presidente do Conselho Municipal dos Direitos da Criança e do Adolescente, através de Ofício, em conta bancária específica indicada pela </w:t>
      </w:r>
      <w:r w:rsidRPr="00D90CA7">
        <w:rPr>
          <w:rFonts w:ascii="Times New Roman" w:hAnsi="Times New Roman" w:cs="Times New Roman"/>
          <w:b/>
          <w:szCs w:val="24"/>
        </w:rPr>
        <w:t>OSC</w:t>
      </w:r>
      <w:r w:rsidRPr="00D90CA7">
        <w:rPr>
          <w:rFonts w:ascii="Times New Roman" w:hAnsi="Times New Roman" w:cs="Times New Roman"/>
          <w:szCs w:val="24"/>
        </w:rPr>
        <w:t xml:space="preserve"> através de Declaração de Abertura de Conta Corrente, apresentada no ato da assinatura deste Termo, observada a disponibilidade financeira do Fundo da Infância e Adolescência (FIA) e as normas legais pertinentes.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5.1.2 – Acompanhar, monitorar, supervisionar, coordenar, fiscalizar e avaliar a execução desta Parceria diretamente ou através de sua gestão, sem prejuízo das ações do Conselho Municipal dos Direitos da Criança e do Adolescente.</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5.1.3 - Dar ciência da assinatura deste instrumento à Câmara Municipal.</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5.1.4 - Analisar </w:t>
      </w:r>
      <w:proofErr w:type="gramStart"/>
      <w:r w:rsidRPr="00D90CA7">
        <w:rPr>
          <w:rFonts w:ascii="Times New Roman" w:hAnsi="Times New Roman" w:cs="Times New Roman"/>
          <w:szCs w:val="24"/>
        </w:rPr>
        <w:t>os Relatórios de Execução Físico-Financeira</w:t>
      </w:r>
      <w:proofErr w:type="gramEnd"/>
      <w:r w:rsidRPr="00D90CA7">
        <w:rPr>
          <w:rFonts w:ascii="Times New Roman" w:hAnsi="Times New Roman" w:cs="Times New Roman"/>
          <w:szCs w:val="24"/>
        </w:rPr>
        <w:t xml:space="preserve"> e as Prestações de Contas objeto do presente Termo de Fomento, emitindo Parecer Conclusivo sobre a Prestação de Contas da </w:t>
      </w:r>
      <w:r w:rsidRPr="00D90CA7">
        <w:rPr>
          <w:rFonts w:ascii="Times New Roman" w:hAnsi="Times New Roman" w:cs="Times New Roman"/>
          <w:b/>
          <w:szCs w:val="24"/>
        </w:rPr>
        <w:t>OSC</w:t>
      </w:r>
      <w:r w:rsidRPr="00D90CA7">
        <w:rPr>
          <w:rFonts w:ascii="Times New Roman" w:hAnsi="Times New Roman" w:cs="Times New Roman"/>
          <w:szCs w:val="24"/>
        </w:rPr>
        <w:t>, a fim de atender os princípios da legalidade, impessoalidade, moralidade, publicidade, eficiência, economicidade, conforme o Artigo nº 48 da Lei de Responsabilidade Fiscal e avaliar se houve a correta aplicação dos Recursos em conformidade com o Plano de Trabalho apresentado e do Artigo nº 59 da Lei Federal nº 13.019/2014.</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5.1.5 – Acompanhar, juntamente com o Conselho Municipal dos Direitos da Criança e do Adolescente, as atividades de execução, avaliando os seus resultados e reflexos.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5.1.6 - Analisar as propostas de reformulações do Plano de Trabalho aprovado, desde que apresentadas previamente, por escrito, acompanhadas de justificativas e que não impliquem mudança de objeto, para o Conselho Municipal dos Direitos da Criança e do Adolescente para análise e aprovação.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5.1.7 – Solicitar ao Conselho Municipal dos Direitos da Criança e do Adolescente, prorrogação “de ofício” a vigência do Termo de Fomento antes do seu término, quando houver atraso na liberação dos recursos, limitada </w:t>
      </w:r>
      <w:proofErr w:type="gramStart"/>
      <w:r w:rsidRPr="00D90CA7">
        <w:rPr>
          <w:rFonts w:ascii="Times New Roman" w:hAnsi="Times New Roman" w:cs="Times New Roman"/>
          <w:szCs w:val="24"/>
        </w:rPr>
        <w:t>a</w:t>
      </w:r>
      <w:proofErr w:type="gramEnd"/>
      <w:r w:rsidRPr="00D90CA7">
        <w:rPr>
          <w:rFonts w:ascii="Times New Roman" w:hAnsi="Times New Roman" w:cs="Times New Roman"/>
          <w:szCs w:val="24"/>
        </w:rPr>
        <w:t xml:space="preserve"> prorrogação ao exato período do atraso verificado, desde que ainda haja plena condição de execução do objeto e que a </w:t>
      </w:r>
      <w:r w:rsidRPr="00D90CA7">
        <w:rPr>
          <w:rFonts w:ascii="Times New Roman" w:hAnsi="Times New Roman" w:cs="Times New Roman"/>
          <w:b/>
          <w:szCs w:val="24"/>
        </w:rPr>
        <w:t>OSC</w:t>
      </w:r>
      <w:r w:rsidRPr="00D90CA7">
        <w:rPr>
          <w:rFonts w:ascii="Times New Roman" w:hAnsi="Times New Roman" w:cs="Times New Roman"/>
          <w:szCs w:val="24"/>
        </w:rPr>
        <w:t xml:space="preserve"> não esteja inadimplente com a prestação de contas ao Município.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5.1.8 – Sem prejuízo das ações do Conselho Municipal dos Direitos da Criança e do Adolescente, exercer a atividade normativa, o controle e a fiscalização, inclusive por meio de visitas in loco, sobre a execução do presente Termo de Fomento, para fins de monitoramento e avaliação do cumprimento do objeto, a cargo da Comissão de Monitoramento e Avaliação.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5.1.9 - Disponibilizar materiais e equipamentos tecnológicos necessários às atividades de monitoramento e avaliação.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5.1.10 – Sem prejuízo das ações do Conselho Municipal dos Direitos da Criança e do Adolescente, emitir Relatório Técnico de Monitoramento e Avaliação da parceria, de acordo com o Artigo nº 59 da Lei Federal nº 13.019/2014 e do Artigo nº 81 do Decreto Municipal nº 11.431/2017, de 07 de março de 2017, que deverá ser submetido à comissão de monitoramento e avaliação designada, que o homologará, independentemente da obrigatoriedade de apresentação de prestação de contas devida pela </w:t>
      </w:r>
      <w:r w:rsidRPr="00D90CA7">
        <w:rPr>
          <w:rFonts w:ascii="Times New Roman" w:hAnsi="Times New Roman" w:cs="Times New Roman"/>
          <w:b/>
          <w:szCs w:val="24"/>
        </w:rPr>
        <w:t xml:space="preserve">OSC </w:t>
      </w:r>
      <w:r w:rsidRPr="00D90CA7">
        <w:rPr>
          <w:rFonts w:ascii="Times New Roman" w:hAnsi="Times New Roman" w:cs="Times New Roman"/>
          <w:szCs w:val="24"/>
        </w:rPr>
        <w:t>e encaminhar para o Conselho Municipal dos Direitos da Criança e do Adolescente.</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5.1.11 - Dar conhecimento à </w:t>
      </w:r>
      <w:r w:rsidRPr="00D90CA7">
        <w:rPr>
          <w:rFonts w:ascii="Times New Roman" w:hAnsi="Times New Roman" w:cs="Times New Roman"/>
          <w:b/>
          <w:szCs w:val="24"/>
        </w:rPr>
        <w:t>OSC</w:t>
      </w:r>
      <w:r w:rsidRPr="00D90CA7">
        <w:rPr>
          <w:rFonts w:ascii="Times New Roman" w:hAnsi="Times New Roman" w:cs="Times New Roman"/>
          <w:szCs w:val="24"/>
        </w:rPr>
        <w:t xml:space="preserve"> das normas administrativas que regulam a execução de termo de Fomento com o Município, exigindo seu fiel cumprimento.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5.1.12 – Aplicar as penalidades previstas neste Termo e proceder às sanções administrativas necessárias à exigência da restituição dos recursos financeiros.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5.1.13 – Publicar o extrato deste Instrumento Diário Oficial do Município e quando for o caso, a justificativa prevista no Artigo nº 36 do Decreto Municipal nº 11.431/2017, de 07 de março de 2017.</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lastRenderedPageBreak/>
        <w:t>5.1.14 – Manter, em seu sitio oficial na internet, as informações da Parceria celebrada e o Plano de Trabalho, até 180 (cento e oitenta) dias, após o respectivo encerramento da Parceria.</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5.1.15 – Encaminhar ao Conselho Municipal dos Direitos da Criança e do Adolescente, cópia do referido Termo de Fomento, bem como todos os atos inerentes à execução do Plano de Trabalho e da prestação de contas.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5.2 - São obrigações da </w:t>
      </w:r>
      <w:r w:rsidRPr="00D90CA7">
        <w:rPr>
          <w:rFonts w:ascii="Times New Roman" w:hAnsi="Times New Roman" w:cs="Times New Roman"/>
          <w:b/>
          <w:szCs w:val="24"/>
        </w:rPr>
        <w:t>OSC</w:t>
      </w:r>
      <w:r w:rsidRPr="00D90CA7">
        <w:rPr>
          <w:rFonts w:ascii="Times New Roman" w:hAnsi="Times New Roman" w:cs="Times New Roman"/>
          <w:szCs w:val="24"/>
        </w:rPr>
        <w:t>:</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5.2.1 - Executar, nos termos da legislação pertinente, as atividades necessárias à consecução do objeto a que alude esta Parceria, conforme previsto no Plano de Trabalho, observando sempre os critérios de qualidade técnica, os custos e os prazos previstos.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5.2.2 - Estar regular, durante a vigência deste Termo de Fomento, perante as Fazendas Municipal, Estadual, Federal e Justiça do Trabalho, bem como junto ao INSS e FGTS.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5.2.3 - Divulgar na internet e em locais visíveis de suas sedes sociais e dos estabelecimentos em que exerça suas ações todas as parcerias celebradas com o Poder Público, contendo, no mínimo, as informações requeridas no § Único do Artigo nº 11 da Lei Federal nº 13.019/2014 e do Artigo nº 67 do Decreto Municipal nº 11.431/2017, de 07 de março de 2017.</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5.2.4 - Disponibilizar ao cidadão, na sua página na internet ou, na falta desta, em sua sede, consulta ao extrato deste Termo, contendo, pelo menos, o objeto, a finalidade e o detalhamento da aplicação dos recursos.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5.2.5 – Não praticar desvio de finalidade da aplicação do recurso, </w:t>
      </w:r>
      <w:proofErr w:type="gramStart"/>
      <w:r w:rsidRPr="00D90CA7">
        <w:rPr>
          <w:rFonts w:ascii="Times New Roman" w:hAnsi="Times New Roman" w:cs="Times New Roman"/>
          <w:szCs w:val="24"/>
        </w:rPr>
        <w:t>atraso</w:t>
      </w:r>
      <w:proofErr w:type="gramEnd"/>
      <w:r w:rsidRPr="00D90CA7">
        <w:rPr>
          <w:rFonts w:ascii="Times New Roman" w:hAnsi="Times New Roman" w:cs="Times New Roman"/>
          <w:szCs w:val="24"/>
        </w:rPr>
        <w:t xml:space="preserve"> não justificado no cumprimento das etapas das metas estabelecidas no Plano de Trabalho, práticas atentatórias aos princípios fundamentais da Administração Pública nas contratações e demais atos praticados na execução da Parceria.</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5.2.6 – Comunicar o </w:t>
      </w:r>
      <w:r w:rsidRPr="00D90CA7">
        <w:rPr>
          <w:rFonts w:ascii="Times New Roman" w:hAnsi="Times New Roman" w:cs="Times New Roman"/>
          <w:b/>
          <w:szCs w:val="24"/>
        </w:rPr>
        <w:t>MUNICÍPIO</w:t>
      </w:r>
      <w:r w:rsidRPr="00D90CA7">
        <w:rPr>
          <w:rFonts w:ascii="Times New Roman" w:hAnsi="Times New Roman" w:cs="Times New Roman"/>
          <w:szCs w:val="24"/>
        </w:rPr>
        <w:t xml:space="preserve"> e o Conselho Municipal dos Direitos da Criança e do Adolescente sobre substituição dos responsáveis pela </w:t>
      </w:r>
      <w:r w:rsidRPr="00D90CA7">
        <w:rPr>
          <w:rFonts w:ascii="Times New Roman" w:hAnsi="Times New Roman" w:cs="Times New Roman"/>
          <w:b/>
          <w:szCs w:val="24"/>
        </w:rPr>
        <w:t>OSC</w:t>
      </w:r>
      <w:r w:rsidRPr="00D90CA7">
        <w:rPr>
          <w:rFonts w:ascii="Times New Roman" w:hAnsi="Times New Roman" w:cs="Times New Roman"/>
          <w:szCs w:val="24"/>
        </w:rPr>
        <w:t>, assim como qualquer alteração no Estatuto e endereço de funcionamento.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5.2.7 - Movimentar os recursos financeiros liberados pelo Município, exclusivamente no cumprimento do objeto do presente Termo e em conta bancária exclusiva para movimentação dos recursos deste Termo, a ser apresentada pela </w:t>
      </w:r>
      <w:r w:rsidRPr="00D90CA7">
        <w:rPr>
          <w:rFonts w:ascii="Times New Roman" w:hAnsi="Times New Roman" w:cs="Times New Roman"/>
          <w:b/>
          <w:szCs w:val="24"/>
        </w:rPr>
        <w:t>OSC</w:t>
      </w:r>
      <w:r w:rsidRPr="00D90CA7">
        <w:rPr>
          <w:rFonts w:ascii="Times New Roman" w:hAnsi="Times New Roman" w:cs="Times New Roman"/>
          <w:szCs w:val="24"/>
        </w:rPr>
        <w:t xml:space="preserve"> através de Declaração de Abertura de Conta Corrente no ato da assinatura deste Termo, não sendo permitido o ingresso de recursos entre contas de outro Termo ou da própria </w:t>
      </w:r>
      <w:r w:rsidRPr="00D90CA7">
        <w:rPr>
          <w:rFonts w:ascii="Times New Roman" w:hAnsi="Times New Roman" w:cs="Times New Roman"/>
          <w:b/>
          <w:szCs w:val="24"/>
        </w:rPr>
        <w:t>OSC</w:t>
      </w:r>
      <w:r w:rsidRPr="00D90CA7">
        <w:rPr>
          <w:rFonts w:ascii="Times New Roman" w:hAnsi="Times New Roman" w:cs="Times New Roman"/>
          <w:szCs w:val="24"/>
        </w:rPr>
        <w:t>.</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5.2.8 – Aplicar os recursos financeiros repassados pelo </w:t>
      </w:r>
      <w:r w:rsidRPr="00D90CA7">
        <w:rPr>
          <w:rFonts w:ascii="Times New Roman" w:hAnsi="Times New Roman" w:cs="Times New Roman"/>
          <w:b/>
          <w:szCs w:val="24"/>
        </w:rPr>
        <w:t>MUNICÍPIO</w:t>
      </w:r>
      <w:r w:rsidRPr="00D90CA7">
        <w:rPr>
          <w:rFonts w:ascii="Times New Roman" w:hAnsi="Times New Roman" w:cs="Times New Roman"/>
          <w:szCs w:val="24"/>
        </w:rPr>
        <w:t xml:space="preserve"> em aplicações financeiras.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5.2.9 - Toda a movimentação de recursos no âmbito da parceria será realizada mediante transferência eletrônica sujeita à identificação do beneficiário final e à obrigatoriedade de depósito em sua conta bancária, mediante crédito na conta bancária de titularidade dos fornecedores e prestadores de serviços.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5.2.10 – Na hipótese de impossibilidade de pagamento mediante transferência eletrônica, poderá ser </w:t>
      </w:r>
      <w:proofErr w:type="gramStart"/>
      <w:r w:rsidRPr="00D90CA7">
        <w:rPr>
          <w:rFonts w:ascii="Times New Roman" w:hAnsi="Times New Roman" w:cs="Times New Roman"/>
          <w:szCs w:val="24"/>
        </w:rPr>
        <w:t>realizado pagamentos em espécie</w:t>
      </w:r>
      <w:proofErr w:type="gramEnd"/>
      <w:r w:rsidRPr="00D90CA7">
        <w:rPr>
          <w:rFonts w:ascii="Times New Roman" w:hAnsi="Times New Roman" w:cs="Times New Roman"/>
          <w:szCs w:val="24"/>
        </w:rPr>
        <w:t xml:space="preserve">, após saque à conta bancária específica da parceria, desde que devidamente justificada pela </w:t>
      </w:r>
      <w:r w:rsidRPr="00D90CA7">
        <w:rPr>
          <w:rFonts w:ascii="Times New Roman" w:hAnsi="Times New Roman" w:cs="Times New Roman"/>
          <w:b/>
          <w:szCs w:val="24"/>
        </w:rPr>
        <w:t>OSC</w:t>
      </w:r>
      <w:r w:rsidRPr="00D90CA7">
        <w:rPr>
          <w:rFonts w:ascii="Times New Roman" w:hAnsi="Times New Roman" w:cs="Times New Roman"/>
          <w:szCs w:val="24"/>
        </w:rPr>
        <w:t xml:space="preserve"> no Plano de Trabalho aprovado, que poderá estar relacionada, dentre outros motivos, com: I - o objeto da parceria; II - a região onde se desenvolverão as ações da parceria; ou III - a natureza dos serviços a serem prestados na execução da parceria.</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5.2.11 - Responsabilizar-se exclusivamente pelo gerenciamento administrativo e financeiro dos recursos recebidos, inclusive no que diz respeito às despesas de custeio, de investimento e pessoal, ficando proibida a redistribuição dos recursos </w:t>
      </w:r>
      <w:proofErr w:type="gramStart"/>
      <w:r w:rsidRPr="00D90CA7">
        <w:rPr>
          <w:rFonts w:ascii="Times New Roman" w:hAnsi="Times New Roman" w:cs="Times New Roman"/>
          <w:szCs w:val="24"/>
        </w:rPr>
        <w:t>a</w:t>
      </w:r>
      <w:proofErr w:type="gramEnd"/>
      <w:r w:rsidRPr="00D90CA7">
        <w:rPr>
          <w:rFonts w:ascii="Times New Roman" w:hAnsi="Times New Roman" w:cs="Times New Roman"/>
          <w:szCs w:val="24"/>
        </w:rPr>
        <w:t xml:space="preserve"> outra Organização da Sociedade Civil, congêneres ou não.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lastRenderedPageBreak/>
        <w:t xml:space="preserve">5.2.12 - Responsabilizar-se exclusivamente pelo pagamento dos encargos trabalhistas, previdenciários, fiscais e comerciais relacionados à execução do objeto previsto neste Termo, não implicando responsabilidade solidária ou subsidiária do </w:t>
      </w:r>
      <w:r w:rsidRPr="00D90CA7">
        <w:rPr>
          <w:rFonts w:ascii="Times New Roman" w:hAnsi="Times New Roman" w:cs="Times New Roman"/>
          <w:b/>
          <w:szCs w:val="24"/>
        </w:rPr>
        <w:t>MUNICÍPIO</w:t>
      </w:r>
      <w:r w:rsidRPr="00D90CA7">
        <w:rPr>
          <w:rFonts w:ascii="Times New Roman" w:hAnsi="Times New Roman" w:cs="Times New Roman"/>
          <w:szCs w:val="24"/>
        </w:rPr>
        <w:t xml:space="preserve"> a inadimplência da </w:t>
      </w:r>
      <w:r w:rsidRPr="00D90CA7">
        <w:rPr>
          <w:rFonts w:ascii="Times New Roman" w:hAnsi="Times New Roman" w:cs="Times New Roman"/>
          <w:b/>
          <w:szCs w:val="24"/>
        </w:rPr>
        <w:t>OSC</w:t>
      </w:r>
      <w:r w:rsidRPr="00D90CA7">
        <w:rPr>
          <w:rFonts w:ascii="Times New Roman" w:hAnsi="Times New Roman" w:cs="Times New Roman"/>
          <w:szCs w:val="24"/>
        </w:rPr>
        <w:t xml:space="preserve"> em relação ao referido pagamento, os ônus incidentes sobre o objeto da parceria ou os danos decorrentes de restrição à sua execução.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5.2.13 - Arcar com o pagamento de toda e qualquer despesa excedente aos recursos financeiros transferidos pelo Município, sem que seja </w:t>
      </w:r>
      <w:proofErr w:type="gramStart"/>
      <w:r w:rsidRPr="00D90CA7">
        <w:rPr>
          <w:rFonts w:ascii="Times New Roman" w:hAnsi="Times New Roman" w:cs="Times New Roman"/>
          <w:szCs w:val="24"/>
        </w:rPr>
        <w:t>efetuado depósitos na conta bancária exclusiva para este Termo</w:t>
      </w:r>
      <w:proofErr w:type="gramEnd"/>
      <w:r w:rsidRPr="00D90CA7">
        <w:rPr>
          <w:rFonts w:ascii="Times New Roman" w:hAnsi="Times New Roman" w:cs="Times New Roman"/>
          <w:szCs w:val="24"/>
        </w:rPr>
        <w:t>.</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5.2.14 - Realizar pesquisa de preço, através de no mínimo </w:t>
      </w:r>
      <w:proofErr w:type="gramStart"/>
      <w:r w:rsidRPr="00D90CA7">
        <w:rPr>
          <w:rFonts w:ascii="Times New Roman" w:hAnsi="Times New Roman" w:cs="Times New Roman"/>
          <w:szCs w:val="24"/>
        </w:rPr>
        <w:t>3</w:t>
      </w:r>
      <w:proofErr w:type="gramEnd"/>
      <w:r w:rsidRPr="00D90CA7">
        <w:rPr>
          <w:rFonts w:ascii="Times New Roman" w:hAnsi="Times New Roman" w:cs="Times New Roman"/>
          <w:szCs w:val="24"/>
        </w:rPr>
        <w:t xml:space="preserve"> (três) orçamentos, se o valor efetivo da compra ou contratação for superior ao previsto no Plano de Trabalho, para assegurar a compatibilidade do valor efetivo com os novos preços praticados no mercado.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5.2.15 - Conservar atualizada a escrituração contábil dos atos e fatos relativos à gerência e aplicação dos recursos consignados.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5.2.16 - Realizar as despesas para execução do objeto da Parceria expressa no Plano de Trabalho, dentro da vigência deste Termo, não podendo incluir despesas realizadas anterior e posteriormente à vigência do Termo, desde que o fato gerador esteja dentro da vigência.</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5.2.17 - Devolver o saldo dos recursos não utilizados ou não aplicados corretamente conforme Plano de Trabalho, inclusive os rendimentos de aplicações financeiras, ao final ou extinção do Termo.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5.2.18 - Recolher documentos originais próprios contendo quitação bancária e/ou carimbo de recebemos de despesas realizadas em nome da </w:t>
      </w:r>
      <w:r w:rsidRPr="00D90CA7">
        <w:rPr>
          <w:rFonts w:ascii="Times New Roman" w:hAnsi="Times New Roman" w:cs="Times New Roman"/>
          <w:b/>
          <w:szCs w:val="24"/>
        </w:rPr>
        <w:t>OSC</w:t>
      </w:r>
      <w:r w:rsidRPr="00D90CA7">
        <w:rPr>
          <w:rFonts w:ascii="Times New Roman" w:hAnsi="Times New Roman" w:cs="Times New Roman"/>
          <w:szCs w:val="24"/>
        </w:rPr>
        <w:t xml:space="preserve"> com seu CNPJ, sendo aceitas somente notas e comprovantes fiscais, identificando os com o número do Termo, e em seguida extrair cópia para anexar à Prestação de Contas a ser entregue no prazo ao </w:t>
      </w:r>
      <w:r w:rsidRPr="00D90CA7">
        <w:rPr>
          <w:rFonts w:ascii="Times New Roman" w:hAnsi="Times New Roman" w:cs="Times New Roman"/>
          <w:b/>
          <w:szCs w:val="24"/>
        </w:rPr>
        <w:t>MUNICÍPIO</w:t>
      </w:r>
      <w:r w:rsidRPr="00D90CA7">
        <w:rPr>
          <w:rFonts w:ascii="Times New Roman" w:hAnsi="Times New Roman" w:cs="Times New Roman"/>
          <w:szCs w:val="24"/>
        </w:rPr>
        <w:t>, inclusive indicar o valor pago quando a despesa for paga parcialmente com recursos do objeto.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5.2.18.1 Não serão aceitos documentos com emendas ou rasuras que lhes prejudiquem a clareza e prazo de validade vencido;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5.2.19 - Propiciar os meios e as condições necessárias para que os Agentes da Administração Pública, do Controle Interno e do Tribunal de Contas tenham </w:t>
      </w:r>
      <w:proofErr w:type="gramStart"/>
      <w:r w:rsidRPr="00D90CA7">
        <w:rPr>
          <w:rFonts w:ascii="Times New Roman" w:hAnsi="Times New Roman" w:cs="Times New Roman"/>
          <w:szCs w:val="24"/>
        </w:rPr>
        <w:t>livre</w:t>
      </w:r>
      <w:proofErr w:type="gramEnd"/>
      <w:r w:rsidRPr="00D90CA7">
        <w:rPr>
          <w:rFonts w:ascii="Times New Roman" w:hAnsi="Times New Roman" w:cs="Times New Roman"/>
          <w:szCs w:val="24"/>
        </w:rPr>
        <w:t xml:space="preserve"> acesso a todos os documentos e locais relativos à execução do objeto do presente Termo, bem como prestar a estes, todas e quaisquer informações solicitadas, a qualquer momento em que julgar necessário.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5.2.20 - Prestar contas dos recursos recebidos, na forma da Cláusula Décima Segunda deste instrumento.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5.2.21 - Fornecer todas as informações solicitadas pelo </w:t>
      </w:r>
      <w:r w:rsidRPr="00D90CA7">
        <w:rPr>
          <w:rFonts w:ascii="Times New Roman" w:hAnsi="Times New Roman" w:cs="Times New Roman"/>
          <w:b/>
          <w:szCs w:val="24"/>
        </w:rPr>
        <w:t>MUNICÍPIO</w:t>
      </w:r>
      <w:r w:rsidRPr="00D90CA7">
        <w:rPr>
          <w:rFonts w:ascii="Times New Roman" w:hAnsi="Times New Roman" w:cs="Times New Roman"/>
          <w:szCs w:val="24"/>
        </w:rPr>
        <w:t xml:space="preserve"> referente ao cumprimento do objeto e à situação financeira do executor, desde que necessários ao acompanhamento e controle da execução do objeto deste Termo.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5.2.22 - Não deixar de adotar as medidas saneadoras eventualmente apontadas pelo </w:t>
      </w:r>
      <w:r w:rsidRPr="00D90CA7">
        <w:rPr>
          <w:rFonts w:ascii="Times New Roman" w:hAnsi="Times New Roman" w:cs="Times New Roman"/>
          <w:b/>
          <w:szCs w:val="24"/>
        </w:rPr>
        <w:t>MUNICÍPIO</w:t>
      </w:r>
      <w:r w:rsidRPr="00D90CA7">
        <w:rPr>
          <w:rFonts w:ascii="Times New Roman" w:hAnsi="Times New Roman" w:cs="Times New Roman"/>
          <w:szCs w:val="24"/>
        </w:rPr>
        <w:t>.</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5.2.23 – Manter em seus arquivos, durante o prazo de 10 (dez) anos, contado do dia útil subsequente ao da Prestação de Contas Total, os documentos originais que compõem a Prestação de Contas.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5.2.24 – Divulgar o apoio ao Conselho Municipal dos Direitos da Criança e do Adolescente, por meio de banner ou placa </w:t>
      </w:r>
      <w:proofErr w:type="gramStart"/>
      <w:r w:rsidRPr="00D90CA7">
        <w:rPr>
          <w:rFonts w:ascii="Times New Roman" w:hAnsi="Times New Roman" w:cs="Times New Roman"/>
          <w:szCs w:val="24"/>
        </w:rPr>
        <w:t>fixado(</w:t>
      </w:r>
      <w:proofErr w:type="gramEnd"/>
      <w:r w:rsidRPr="00D90CA7">
        <w:rPr>
          <w:rFonts w:ascii="Times New Roman" w:hAnsi="Times New Roman" w:cs="Times New Roman"/>
          <w:szCs w:val="24"/>
        </w:rPr>
        <w:t xml:space="preserve">a) no local ou locais de execução do projeto, constando a Parceria existente entre o Conselho e a </w:t>
      </w:r>
      <w:r w:rsidRPr="00D90CA7">
        <w:rPr>
          <w:rFonts w:ascii="Times New Roman" w:hAnsi="Times New Roman" w:cs="Times New Roman"/>
          <w:b/>
          <w:szCs w:val="24"/>
        </w:rPr>
        <w:t>OSC</w:t>
      </w:r>
      <w:r w:rsidRPr="00D90CA7">
        <w:rPr>
          <w:rFonts w:ascii="Times New Roman" w:hAnsi="Times New Roman" w:cs="Times New Roman"/>
          <w:szCs w:val="24"/>
        </w:rPr>
        <w:t>.</w:t>
      </w:r>
    </w:p>
    <w:p w:rsidR="00951E06" w:rsidRPr="00D90CA7" w:rsidRDefault="00951E06" w:rsidP="00951E06">
      <w:pPr>
        <w:spacing w:after="120"/>
        <w:jc w:val="both"/>
        <w:rPr>
          <w:rFonts w:ascii="Times New Roman" w:hAnsi="Times New Roman" w:cs="Times New Roman"/>
          <w:szCs w:val="24"/>
        </w:rPr>
      </w:pPr>
    </w:p>
    <w:p w:rsidR="006B14ED" w:rsidRDefault="006B14ED" w:rsidP="00951E06">
      <w:pPr>
        <w:pStyle w:val="WW-Recuodecorpodetexto2"/>
        <w:ind w:firstLine="0"/>
        <w:jc w:val="center"/>
        <w:rPr>
          <w:rFonts w:ascii="Times New Roman" w:hAnsi="Times New Roman" w:cs="Times New Roman"/>
          <w:b/>
          <w:sz w:val="22"/>
        </w:rPr>
      </w:pPr>
    </w:p>
    <w:p w:rsidR="006B14ED" w:rsidRDefault="006B14ED" w:rsidP="00951E06">
      <w:pPr>
        <w:pStyle w:val="WW-Recuodecorpodetexto2"/>
        <w:ind w:firstLine="0"/>
        <w:jc w:val="center"/>
        <w:rPr>
          <w:rFonts w:ascii="Times New Roman" w:hAnsi="Times New Roman" w:cs="Times New Roman"/>
          <w:b/>
          <w:sz w:val="22"/>
        </w:rPr>
      </w:pPr>
    </w:p>
    <w:p w:rsidR="00951E06" w:rsidRPr="00D90CA7" w:rsidRDefault="00951E06" w:rsidP="00951E06">
      <w:pPr>
        <w:pStyle w:val="WW-Recuodecorpodetexto2"/>
        <w:ind w:firstLine="0"/>
        <w:jc w:val="center"/>
        <w:rPr>
          <w:rFonts w:ascii="Times New Roman" w:hAnsi="Times New Roman" w:cs="Times New Roman"/>
          <w:b/>
          <w:color w:val="000000" w:themeColor="text1"/>
          <w:sz w:val="22"/>
        </w:rPr>
      </w:pPr>
      <w:r w:rsidRPr="00D90CA7">
        <w:rPr>
          <w:rFonts w:ascii="Times New Roman" w:hAnsi="Times New Roman" w:cs="Times New Roman"/>
          <w:b/>
          <w:sz w:val="22"/>
        </w:rPr>
        <w:lastRenderedPageBreak/>
        <w:t xml:space="preserve">CLÁUSULA SEXTA – </w:t>
      </w:r>
      <w:r w:rsidRPr="00D90CA7">
        <w:rPr>
          <w:rFonts w:ascii="Times New Roman" w:hAnsi="Times New Roman" w:cs="Times New Roman"/>
          <w:b/>
          <w:color w:val="000000" w:themeColor="text1"/>
          <w:sz w:val="22"/>
        </w:rPr>
        <w:t>DOS RECURSOS ORÇAMENTÁRIOS E FINANCEIROS</w:t>
      </w:r>
    </w:p>
    <w:p w:rsidR="00951E06" w:rsidRPr="00D90CA7" w:rsidRDefault="00951E06" w:rsidP="00951E06">
      <w:pPr>
        <w:pStyle w:val="WW-Recuodecorpodetexto2"/>
        <w:ind w:firstLine="0"/>
        <w:jc w:val="center"/>
        <w:rPr>
          <w:rFonts w:ascii="Times New Roman" w:hAnsi="Times New Roman" w:cs="Times New Roman"/>
          <w:b/>
          <w:color w:val="000000" w:themeColor="text1"/>
          <w:sz w:val="18"/>
          <w:szCs w:val="20"/>
        </w:rPr>
      </w:pPr>
    </w:p>
    <w:p w:rsidR="00951E06" w:rsidRPr="00D90CA7" w:rsidRDefault="00951E06" w:rsidP="00951E06">
      <w:pPr>
        <w:pStyle w:val="WW-Recuodecorpodetexto2"/>
        <w:spacing w:after="120"/>
        <w:ind w:firstLine="0"/>
        <w:jc w:val="both"/>
        <w:rPr>
          <w:rFonts w:ascii="Times New Roman" w:hAnsi="Times New Roman" w:cs="Times New Roman"/>
          <w:color w:val="000000" w:themeColor="text1"/>
          <w:sz w:val="22"/>
        </w:rPr>
      </w:pPr>
      <w:r w:rsidRPr="00D90CA7">
        <w:rPr>
          <w:rFonts w:ascii="Times New Roman" w:hAnsi="Times New Roman" w:cs="Times New Roman"/>
          <w:color w:val="000000" w:themeColor="text1"/>
          <w:sz w:val="22"/>
        </w:rPr>
        <w:t xml:space="preserve">6.1 - O montante total de recursos a serem empregados na execução do objeto do presente Termo de </w:t>
      </w:r>
      <w:r w:rsidR="0065045D">
        <w:rPr>
          <w:rFonts w:ascii="Times New Roman" w:hAnsi="Times New Roman" w:cs="Times New Roman"/>
          <w:color w:val="000000" w:themeColor="text1"/>
          <w:sz w:val="22"/>
        </w:rPr>
        <w:t>Fomento</w:t>
      </w:r>
      <w:r w:rsidRPr="00D90CA7">
        <w:rPr>
          <w:rFonts w:ascii="Times New Roman" w:hAnsi="Times New Roman" w:cs="Times New Roman"/>
          <w:color w:val="000000" w:themeColor="text1"/>
          <w:sz w:val="22"/>
        </w:rPr>
        <w:t xml:space="preserve"> é de R$ </w:t>
      </w:r>
      <w:r w:rsidR="00763CD1">
        <w:rPr>
          <w:rFonts w:ascii="Times New Roman" w:hAnsi="Times New Roman" w:cs="Times New Roman"/>
          <w:color w:val="000000" w:themeColor="text1"/>
          <w:sz w:val="22"/>
        </w:rPr>
        <w:t>13.000,00</w:t>
      </w:r>
      <w:r w:rsidRPr="00D90CA7">
        <w:rPr>
          <w:rFonts w:ascii="Times New Roman" w:hAnsi="Times New Roman" w:cs="Times New Roman"/>
          <w:color w:val="000000" w:themeColor="text1"/>
          <w:sz w:val="22"/>
        </w:rPr>
        <w:t xml:space="preserve"> (</w:t>
      </w:r>
      <w:r w:rsidR="00763CD1">
        <w:rPr>
          <w:rFonts w:ascii="Times New Roman" w:hAnsi="Times New Roman" w:cs="Times New Roman"/>
          <w:color w:val="000000" w:themeColor="text1"/>
          <w:sz w:val="22"/>
        </w:rPr>
        <w:t>treze mil</w:t>
      </w:r>
      <w:proofErr w:type="gramStart"/>
      <w:r w:rsidR="005857A6">
        <w:rPr>
          <w:rFonts w:ascii="Times New Roman" w:hAnsi="Times New Roman" w:cs="Times New Roman"/>
          <w:color w:val="000000" w:themeColor="text1"/>
          <w:sz w:val="22"/>
        </w:rPr>
        <w:t xml:space="preserve"> </w:t>
      </w:r>
      <w:r w:rsidR="005D594A">
        <w:rPr>
          <w:rFonts w:ascii="Times New Roman" w:hAnsi="Times New Roman" w:cs="Times New Roman"/>
          <w:color w:val="000000" w:themeColor="text1"/>
          <w:sz w:val="22"/>
        </w:rPr>
        <w:t xml:space="preserve"> </w:t>
      </w:r>
      <w:proofErr w:type="gramEnd"/>
      <w:r w:rsidR="005D594A">
        <w:rPr>
          <w:rFonts w:ascii="Times New Roman" w:hAnsi="Times New Roman" w:cs="Times New Roman"/>
          <w:color w:val="000000" w:themeColor="text1"/>
          <w:sz w:val="22"/>
        </w:rPr>
        <w:t>reais</w:t>
      </w:r>
      <w:r w:rsidRPr="00D90CA7">
        <w:rPr>
          <w:rFonts w:ascii="Times New Roman" w:hAnsi="Times New Roman" w:cs="Times New Roman"/>
          <w:color w:val="000000" w:themeColor="text1"/>
          <w:sz w:val="22"/>
        </w:rPr>
        <w:t>), que serão repassados conforme liberação do Presidente do Conselho Municipal dos Direitos da Criança e do Adolescente, através de Ofício.</w:t>
      </w:r>
    </w:p>
    <w:p w:rsidR="00951E06" w:rsidRPr="00D90CA7" w:rsidRDefault="00951E06" w:rsidP="00951E06">
      <w:pPr>
        <w:pStyle w:val="WW-Recuodecorpodetexto2"/>
        <w:ind w:firstLine="0"/>
        <w:jc w:val="both"/>
        <w:rPr>
          <w:rFonts w:ascii="Times New Roman" w:hAnsi="Times New Roman" w:cs="Times New Roman"/>
          <w:color w:val="000000" w:themeColor="text1"/>
          <w:sz w:val="22"/>
        </w:rPr>
      </w:pPr>
      <w:r w:rsidRPr="00D90CA7">
        <w:rPr>
          <w:rFonts w:ascii="Times New Roman" w:hAnsi="Times New Roman" w:cs="Times New Roman"/>
          <w:color w:val="000000" w:themeColor="text1"/>
          <w:sz w:val="22"/>
        </w:rPr>
        <w:t xml:space="preserve">6.2 – As despesas decorrentes do presente Termo de Fomento correrão por conta da Dotação Orçamentária nº 02.13.03.08.243.0805.0.099.335043 – </w:t>
      </w:r>
      <w:r w:rsidRPr="00D90CA7">
        <w:rPr>
          <w:rFonts w:ascii="Times New Roman" w:hAnsi="Times New Roman" w:cs="Times New Roman"/>
          <w:b/>
          <w:color w:val="000000" w:themeColor="text1"/>
          <w:sz w:val="22"/>
        </w:rPr>
        <w:t>0</w:t>
      </w:r>
      <w:r w:rsidR="00611D90">
        <w:rPr>
          <w:rFonts w:ascii="Times New Roman" w:hAnsi="Times New Roman" w:cs="Times New Roman"/>
          <w:b/>
          <w:color w:val="000000" w:themeColor="text1"/>
          <w:sz w:val="22"/>
        </w:rPr>
        <w:t>6</w:t>
      </w:r>
      <w:r w:rsidR="00763CD1">
        <w:rPr>
          <w:rFonts w:ascii="Times New Roman" w:hAnsi="Times New Roman" w:cs="Times New Roman"/>
          <w:b/>
          <w:color w:val="000000" w:themeColor="text1"/>
          <w:sz w:val="22"/>
        </w:rPr>
        <w:t>44</w:t>
      </w:r>
      <w:r w:rsidRPr="00D90CA7">
        <w:rPr>
          <w:rFonts w:ascii="Times New Roman" w:hAnsi="Times New Roman" w:cs="Times New Roman"/>
          <w:color w:val="000000" w:themeColor="text1"/>
          <w:sz w:val="22"/>
        </w:rPr>
        <w:t xml:space="preserve"> – Subvenções Sociais / Manutenção com Entidades Assistenciais e Educacionais, do orçamento vigente. </w:t>
      </w:r>
    </w:p>
    <w:p w:rsidR="00951E06" w:rsidRPr="00D90CA7" w:rsidRDefault="00951E06" w:rsidP="00951E06">
      <w:pPr>
        <w:pStyle w:val="WW-Recuodecorpodetexto2"/>
        <w:spacing w:after="240"/>
        <w:ind w:firstLine="0"/>
        <w:jc w:val="center"/>
        <w:rPr>
          <w:rFonts w:ascii="Times New Roman" w:hAnsi="Times New Roman" w:cs="Times New Roman"/>
          <w:b/>
          <w:sz w:val="22"/>
        </w:rPr>
      </w:pPr>
    </w:p>
    <w:p w:rsidR="00951E06" w:rsidRPr="00D90CA7" w:rsidRDefault="00951E06" w:rsidP="00951E06">
      <w:pPr>
        <w:pStyle w:val="WW-Recuodecorpodetexto2"/>
        <w:ind w:firstLine="0"/>
        <w:jc w:val="center"/>
        <w:rPr>
          <w:rFonts w:ascii="Times New Roman" w:hAnsi="Times New Roman" w:cs="Times New Roman"/>
          <w:b/>
          <w:color w:val="000000" w:themeColor="text1"/>
          <w:sz w:val="22"/>
        </w:rPr>
      </w:pPr>
      <w:r w:rsidRPr="00D90CA7">
        <w:rPr>
          <w:rFonts w:ascii="Times New Roman" w:hAnsi="Times New Roman" w:cs="Times New Roman"/>
          <w:b/>
          <w:sz w:val="22"/>
        </w:rPr>
        <w:t xml:space="preserve">CLÁUSULA SÉTIMA – </w:t>
      </w:r>
      <w:r w:rsidRPr="00D90CA7">
        <w:rPr>
          <w:rFonts w:ascii="Times New Roman" w:hAnsi="Times New Roman" w:cs="Times New Roman"/>
          <w:b/>
          <w:color w:val="000000" w:themeColor="text1"/>
          <w:sz w:val="22"/>
        </w:rPr>
        <w:t>DA CONTRAPARTIDA</w:t>
      </w:r>
    </w:p>
    <w:p w:rsidR="00951E06" w:rsidRPr="00D90CA7" w:rsidRDefault="00951E06" w:rsidP="00951E06">
      <w:pPr>
        <w:pStyle w:val="WW-Recuodecorpodetexto2"/>
        <w:ind w:firstLine="0"/>
        <w:jc w:val="center"/>
        <w:rPr>
          <w:rFonts w:ascii="Times New Roman" w:hAnsi="Times New Roman" w:cs="Times New Roman"/>
          <w:b/>
          <w:color w:val="000000" w:themeColor="text1"/>
          <w:sz w:val="18"/>
          <w:szCs w:val="20"/>
        </w:rPr>
      </w:pPr>
    </w:p>
    <w:p w:rsidR="00951E06" w:rsidRPr="00D90CA7" w:rsidRDefault="00951E06" w:rsidP="00951E06">
      <w:pPr>
        <w:pStyle w:val="WW-Recuodecorpodetexto2"/>
        <w:ind w:firstLine="0"/>
        <w:jc w:val="both"/>
        <w:rPr>
          <w:rFonts w:ascii="Times New Roman" w:hAnsi="Times New Roman" w:cs="Times New Roman"/>
          <w:color w:val="000000" w:themeColor="text1"/>
          <w:sz w:val="22"/>
        </w:rPr>
      </w:pPr>
      <w:r w:rsidRPr="00D90CA7">
        <w:rPr>
          <w:rFonts w:ascii="Times New Roman" w:hAnsi="Times New Roman" w:cs="Times New Roman"/>
          <w:color w:val="000000" w:themeColor="text1"/>
          <w:sz w:val="22"/>
        </w:rPr>
        <w:t xml:space="preserve">7.1 – A presente Parceria não gera obrigação de contrapartida financeira para a </w:t>
      </w:r>
      <w:r w:rsidRPr="00D90CA7">
        <w:rPr>
          <w:rFonts w:ascii="Times New Roman" w:hAnsi="Times New Roman" w:cs="Times New Roman"/>
          <w:b/>
          <w:color w:val="000000" w:themeColor="text1"/>
          <w:sz w:val="22"/>
        </w:rPr>
        <w:t>OSC</w:t>
      </w:r>
      <w:r w:rsidRPr="00D90CA7">
        <w:rPr>
          <w:rFonts w:ascii="Times New Roman" w:hAnsi="Times New Roman" w:cs="Times New Roman"/>
          <w:color w:val="000000" w:themeColor="text1"/>
          <w:sz w:val="22"/>
        </w:rPr>
        <w:t>, sendo considerada a contrapartida social, o cumprimento satisfatório do objeto.</w:t>
      </w:r>
    </w:p>
    <w:p w:rsidR="00951E06" w:rsidRPr="00D90CA7" w:rsidRDefault="00951E06" w:rsidP="00951E06">
      <w:pPr>
        <w:pStyle w:val="WW-Recuodecorpodetexto2"/>
        <w:ind w:firstLine="0"/>
        <w:jc w:val="both"/>
        <w:rPr>
          <w:rFonts w:ascii="Times New Roman" w:hAnsi="Times New Roman" w:cs="Times New Roman"/>
          <w:color w:val="000000" w:themeColor="text1"/>
          <w:sz w:val="22"/>
        </w:rPr>
      </w:pPr>
    </w:p>
    <w:p w:rsidR="00951E06" w:rsidRPr="00D90CA7" w:rsidRDefault="00951E06" w:rsidP="00951E06">
      <w:pPr>
        <w:pStyle w:val="WW-Recuodecorpodetexto2"/>
        <w:ind w:firstLine="0"/>
        <w:jc w:val="center"/>
        <w:rPr>
          <w:rFonts w:ascii="Times New Roman" w:hAnsi="Times New Roman" w:cs="Times New Roman"/>
          <w:b/>
          <w:color w:val="000000" w:themeColor="text1"/>
          <w:sz w:val="22"/>
        </w:rPr>
      </w:pPr>
    </w:p>
    <w:p w:rsidR="00951E06" w:rsidRPr="00D90CA7" w:rsidRDefault="00951E06" w:rsidP="00951E06">
      <w:pPr>
        <w:pStyle w:val="WW-Recuodecorpodetexto2"/>
        <w:ind w:firstLine="0"/>
        <w:jc w:val="center"/>
        <w:rPr>
          <w:rFonts w:ascii="Times New Roman" w:hAnsi="Times New Roman" w:cs="Times New Roman"/>
          <w:b/>
          <w:color w:val="000000"/>
          <w:sz w:val="22"/>
        </w:rPr>
      </w:pPr>
      <w:r w:rsidRPr="00D90CA7">
        <w:rPr>
          <w:rFonts w:ascii="Times New Roman" w:hAnsi="Times New Roman" w:cs="Times New Roman"/>
          <w:b/>
          <w:color w:val="000000" w:themeColor="text1"/>
          <w:sz w:val="22"/>
        </w:rPr>
        <w:t xml:space="preserve">CLÁUSULA OITAVA – </w:t>
      </w:r>
      <w:r w:rsidRPr="00D90CA7">
        <w:rPr>
          <w:rFonts w:ascii="Times New Roman" w:hAnsi="Times New Roman" w:cs="Times New Roman"/>
          <w:b/>
          <w:color w:val="000000"/>
          <w:sz w:val="22"/>
        </w:rPr>
        <w:t>DA LIBERAÇÃO E MOVIMENTAÇÃO DOS RECURSOS</w:t>
      </w:r>
    </w:p>
    <w:p w:rsidR="00951E06" w:rsidRPr="00D90CA7" w:rsidRDefault="00951E06" w:rsidP="00951E06">
      <w:pPr>
        <w:pStyle w:val="WW-Recuodecorpodetexto2"/>
        <w:ind w:firstLine="0"/>
        <w:jc w:val="center"/>
        <w:rPr>
          <w:rFonts w:ascii="Times New Roman" w:hAnsi="Times New Roman" w:cs="Times New Roman"/>
          <w:b/>
          <w:color w:val="000000"/>
          <w:sz w:val="18"/>
          <w:szCs w:val="20"/>
        </w:rPr>
      </w:pPr>
    </w:p>
    <w:p w:rsidR="00951E06" w:rsidRPr="00D90CA7" w:rsidRDefault="00951E06" w:rsidP="00951E06">
      <w:pPr>
        <w:spacing w:after="120"/>
        <w:jc w:val="both"/>
        <w:rPr>
          <w:rFonts w:ascii="Times New Roman" w:hAnsi="Times New Roman" w:cs="Times New Roman"/>
          <w:color w:val="000000"/>
          <w:szCs w:val="24"/>
        </w:rPr>
      </w:pPr>
      <w:bookmarkStart w:id="1" w:name="_Hlk483914006"/>
      <w:r w:rsidRPr="00D90CA7">
        <w:rPr>
          <w:rFonts w:ascii="Times New Roman" w:hAnsi="Times New Roman" w:cs="Times New Roman"/>
          <w:color w:val="000000"/>
          <w:szCs w:val="24"/>
        </w:rPr>
        <w:t xml:space="preserve">8.1 – O </w:t>
      </w:r>
      <w:r w:rsidRPr="00D90CA7">
        <w:rPr>
          <w:rFonts w:ascii="Times New Roman" w:hAnsi="Times New Roman" w:cs="Times New Roman"/>
          <w:b/>
          <w:color w:val="000000"/>
          <w:szCs w:val="24"/>
        </w:rPr>
        <w:t>MUNICÍPIO</w:t>
      </w:r>
      <w:r w:rsidRPr="00D90CA7">
        <w:rPr>
          <w:rFonts w:ascii="Times New Roman" w:hAnsi="Times New Roman" w:cs="Times New Roman"/>
          <w:color w:val="000000"/>
          <w:szCs w:val="24"/>
        </w:rPr>
        <w:t xml:space="preserve"> transferirá os recursos em favor da </w:t>
      </w:r>
      <w:r w:rsidRPr="00D90CA7">
        <w:rPr>
          <w:rFonts w:ascii="Times New Roman" w:hAnsi="Times New Roman" w:cs="Times New Roman"/>
          <w:b/>
          <w:color w:val="000000"/>
          <w:szCs w:val="24"/>
        </w:rPr>
        <w:t>OSC</w:t>
      </w:r>
      <w:r w:rsidRPr="00D90CA7">
        <w:rPr>
          <w:rFonts w:ascii="Times New Roman" w:hAnsi="Times New Roman" w:cs="Times New Roman"/>
          <w:color w:val="000000"/>
          <w:szCs w:val="24"/>
        </w:rPr>
        <w:t>, conforme liberação do Presidente do Conselho Municipal dos Direitos da Criança e do Adolescente, através de Ofício, mediante transferência eletrônica sujeita à identificação do beneficiário final e à obrigatoriedade de depósito em sua conta bancária específica vinculada a este instrumento.</w:t>
      </w:r>
    </w:p>
    <w:p w:rsidR="00951E06" w:rsidRPr="00D90CA7" w:rsidRDefault="00951E06" w:rsidP="00951E06">
      <w:pPr>
        <w:spacing w:after="120"/>
        <w:jc w:val="both"/>
        <w:rPr>
          <w:rFonts w:ascii="Times New Roman" w:hAnsi="Times New Roman" w:cs="Times New Roman"/>
          <w:color w:val="000000"/>
          <w:szCs w:val="24"/>
        </w:rPr>
      </w:pPr>
      <w:r w:rsidRPr="00D90CA7">
        <w:rPr>
          <w:rFonts w:ascii="Times New Roman" w:hAnsi="Times New Roman" w:cs="Times New Roman"/>
          <w:color w:val="000000"/>
          <w:szCs w:val="24"/>
        </w:rPr>
        <w:t xml:space="preserve">8.1.1 – O repasse dar-se-á em até </w:t>
      </w:r>
      <w:proofErr w:type="gramStart"/>
      <w:r w:rsidRPr="00D90CA7">
        <w:rPr>
          <w:rFonts w:ascii="Times New Roman" w:hAnsi="Times New Roman" w:cs="Times New Roman"/>
          <w:color w:val="000000"/>
          <w:szCs w:val="24"/>
        </w:rPr>
        <w:t>5</w:t>
      </w:r>
      <w:proofErr w:type="gramEnd"/>
      <w:r w:rsidRPr="00D90CA7">
        <w:rPr>
          <w:rFonts w:ascii="Times New Roman" w:hAnsi="Times New Roman" w:cs="Times New Roman"/>
          <w:color w:val="000000"/>
          <w:szCs w:val="24"/>
        </w:rPr>
        <w:t xml:space="preserve"> (cinco) dias úteis da liberação do Presidente do Conselho Municipal dos Direitos da Criança e do Adolescente, através de Ofício.</w:t>
      </w:r>
    </w:p>
    <w:p w:rsidR="00951E06" w:rsidRPr="00D90CA7" w:rsidRDefault="00951E06" w:rsidP="00951E06">
      <w:pPr>
        <w:spacing w:after="120"/>
        <w:jc w:val="both"/>
        <w:rPr>
          <w:rFonts w:ascii="Times New Roman" w:hAnsi="Times New Roman" w:cs="Times New Roman"/>
          <w:color w:val="000000"/>
          <w:szCs w:val="24"/>
        </w:rPr>
      </w:pPr>
      <w:r w:rsidRPr="00D90CA7">
        <w:rPr>
          <w:rFonts w:ascii="Times New Roman" w:hAnsi="Times New Roman" w:cs="Times New Roman"/>
          <w:color w:val="000000"/>
          <w:szCs w:val="24"/>
        </w:rPr>
        <w:t xml:space="preserve">8.2 - Quando houver a previsão de liberação de mais de uma parcela de recursos, a </w:t>
      </w:r>
      <w:r w:rsidRPr="00D90CA7">
        <w:rPr>
          <w:rFonts w:ascii="Times New Roman" w:hAnsi="Times New Roman" w:cs="Times New Roman"/>
          <w:b/>
          <w:color w:val="000000"/>
          <w:szCs w:val="24"/>
        </w:rPr>
        <w:t>OSC</w:t>
      </w:r>
      <w:r w:rsidRPr="00D90CA7">
        <w:rPr>
          <w:rFonts w:ascii="Times New Roman" w:hAnsi="Times New Roman" w:cs="Times New Roman"/>
          <w:color w:val="000000"/>
          <w:szCs w:val="24"/>
        </w:rPr>
        <w:t xml:space="preserve"> deverá, para o recebimento de cada parcela:</w:t>
      </w:r>
    </w:p>
    <w:p w:rsidR="00951E06" w:rsidRPr="00D90CA7" w:rsidRDefault="00951E06" w:rsidP="00951E06">
      <w:pPr>
        <w:pStyle w:val="PargrafodaLista"/>
        <w:numPr>
          <w:ilvl w:val="0"/>
          <w:numId w:val="15"/>
        </w:numPr>
        <w:spacing w:after="120"/>
        <w:ind w:left="1276"/>
        <w:jc w:val="both"/>
        <w:rPr>
          <w:rFonts w:ascii="Times New Roman" w:hAnsi="Times New Roman" w:cs="Times New Roman"/>
          <w:color w:val="000000"/>
          <w:szCs w:val="24"/>
        </w:rPr>
      </w:pPr>
      <w:r w:rsidRPr="00D90CA7">
        <w:rPr>
          <w:rFonts w:ascii="Times New Roman" w:hAnsi="Times New Roman" w:cs="Times New Roman"/>
          <w:color w:val="000000"/>
          <w:szCs w:val="24"/>
        </w:rPr>
        <w:t>Apresentar as certidões negativas, desde que vencidas, de acordo com o inciso V, do Artigo 26 do Decreto Municipal nº 11.431/2017, de 07 de março de 2017, considerando regulares as certidões positivas com efeito de negativas;</w:t>
      </w:r>
    </w:p>
    <w:p w:rsidR="00951E06" w:rsidRPr="00D90CA7" w:rsidRDefault="00951E06" w:rsidP="00951E06">
      <w:pPr>
        <w:pStyle w:val="PargrafodaLista"/>
        <w:numPr>
          <w:ilvl w:val="0"/>
          <w:numId w:val="15"/>
        </w:numPr>
        <w:spacing w:after="120"/>
        <w:ind w:left="1276"/>
        <w:jc w:val="both"/>
        <w:rPr>
          <w:rFonts w:ascii="Times New Roman" w:hAnsi="Times New Roman" w:cs="Times New Roman"/>
          <w:color w:val="000000"/>
          <w:szCs w:val="24"/>
        </w:rPr>
      </w:pPr>
      <w:r w:rsidRPr="00D90CA7">
        <w:rPr>
          <w:rFonts w:ascii="Times New Roman" w:hAnsi="Times New Roman" w:cs="Times New Roman"/>
          <w:color w:val="000000"/>
          <w:szCs w:val="24"/>
        </w:rPr>
        <w:t xml:space="preserve">Estar adimplente em relação à prestação de contas; </w:t>
      </w:r>
      <w:proofErr w:type="gramStart"/>
      <w:r w:rsidRPr="00D90CA7">
        <w:rPr>
          <w:rFonts w:ascii="Times New Roman" w:hAnsi="Times New Roman" w:cs="Times New Roman"/>
          <w:color w:val="000000"/>
          <w:szCs w:val="24"/>
        </w:rPr>
        <w:t>e</w:t>
      </w:r>
      <w:proofErr w:type="gramEnd"/>
    </w:p>
    <w:p w:rsidR="00951E06" w:rsidRPr="00D90CA7" w:rsidRDefault="00951E06" w:rsidP="00951E06">
      <w:pPr>
        <w:pStyle w:val="PargrafodaLista"/>
        <w:numPr>
          <w:ilvl w:val="0"/>
          <w:numId w:val="15"/>
        </w:numPr>
        <w:spacing w:after="120" w:line="240" w:lineRule="auto"/>
        <w:ind w:left="1276"/>
        <w:jc w:val="both"/>
        <w:rPr>
          <w:rFonts w:ascii="Times New Roman" w:hAnsi="Times New Roman" w:cs="Times New Roman"/>
          <w:color w:val="000000"/>
          <w:szCs w:val="24"/>
        </w:rPr>
      </w:pPr>
      <w:r w:rsidRPr="00D90CA7">
        <w:rPr>
          <w:rFonts w:ascii="Times New Roman" w:hAnsi="Times New Roman" w:cs="Times New Roman"/>
          <w:color w:val="000000"/>
          <w:szCs w:val="24"/>
        </w:rPr>
        <w:t>Estar em situação regular com a execução do Plano de Trabalho.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8.3 - Movimentar os recursos financeiros liberados pelo </w:t>
      </w:r>
      <w:r w:rsidRPr="00D90CA7">
        <w:rPr>
          <w:rFonts w:ascii="Times New Roman" w:hAnsi="Times New Roman" w:cs="Times New Roman"/>
          <w:b/>
          <w:szCs w:val="24"/>
        </w:rPr>
        <w:t>MUNICÍPIO</w:t>
      </w:r>
      <w:r w:rsidRPr="00D90CA7">
        <w:rPr>
          <w:rFonts w:ascii="Times New Roman" w:hAnsi="Times New Roman" w:cs="Times New Roman"/>
          <w:szCs w:val="24"/>
        </w:rPr>
        <w:t xml:space="preserve">, exclusivamente no cumprimento do objeto do presente Termo e em conta bancária exclusiva para movimentação dos recursos deste Termo, a ser apresentada pela </w:t>
      </w:r>
      <w:r w:rsidRPr="00D90CA7">
        <w:rPr>
          <w:rFonts w:ascii="Times New Roman" w:hAnsi="Times New Roman" w:cs="Times New Roman"/>
          <w:b/>
          <w:szCs w:val="24"/>
        </w:rPr>
        <w:t>OSC</w:t>
      </w:r>
      <w:r w:rsidRPr="00D90CA7">
        <w:rPr>
          <w:rFonts w:ascii="Times New Roman" w:hAnsi="Times New Roman" w:cs="Times New Roman"/>
          <w:szCs w:val="24"/>
        </w:rPr>
        <w:t xml:space="preserve"> através de Declaração de Abertura de Conta Corrente no ato da assinatura deste Termo, não sendo permitido o ingresso de recursos entre contas de outro Termo ou da própria </w:t>
      </w:r>
      <w:r w:rsidRPr="00D90CA7">
        <w:rPr>
          <w:rFonts w:ascii="Times New Roman" w:hAnsi="Times New Roman" w:cs="Times New Roman"/>
          <w:b/>
          <w:szCs w:val="24"/>
        </w:rPr>
        <w:t>OSC</w:t>
      </w:r>
      <w:r w:rsidRPr="00D90CA7">
        <w:rPr>
          <w:rFonts w:ascii="Times New Roman" w:hAnsi="Times New Roman" w:cs="Times New Roman"/>
          <w:szCs w:val="24"/>
        </w:rPr>
        <w:t>.</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8.4 - Toda a movimentação de recursos no âmbito da parceria será realizada mediante transferência eletrônica sujeita à identificação do beneficiário final e à obrigatoriedade de depósito em sua conta bancária, mediante crédito na conta bancária de titularidade dos fornecedores e prestadores de serviços.</w:t>
      </w:r>
    </w:p>
    <w:p w:rsidR="00951E06" w:rsidRPr="00D90CA7" w:rsidRDefault="00951E06" w:rsidP="00951E06">
      <w:pPr>
        <w:spacing w:after="0"/>
        <w:jc w:val="both"/>
        <w:rPr>
          <w:rFonts w:ascii="Times New Roman" w:hAnsi="Times New Roman" w:cs="Times New Roman"/>
          <w:color w:val="000000"/>
          <w:szCs w:val="24"/>
        </w:rPr>
      </w:pPr>
      <w:r w:rsidRPr="00D90CA7">
        <w:rPr>
          <w:rFonts w:ascii="Times New Roman" w:hAnsi="Times New Roman" w:cs="Times New Roman"/>
          <w:color w:val="000000"/>
          <w:szCs w:val="24"/>
        </w:rPr>
        <w:t xml:space="preserve">8.5 – Poderá ser dispensada a transferência eletrônica sujeita à identificação do beneficiário final, através de realização de pagamentos em espécie, após saque à conta bancária específica da parceria, na hipótese de impossibilidade de pagamento mediante transferência eletrônica, devidamente justificada pela </w:t>
      </w:r>
      <w:r w:rsidRPr="00D90CA7">
        <w:rPr>
          <w:rFonts w:ascii="Times New Roman" w:hAnsi="Times New Roman" w:cs="Times New Roman"/>
          <w:b/>
          <w:color w:val="000000"/>
          <w:szCs w:val="24"/>
        </w:rPr>
        <w:t>OSC</w:t>
      </w:r>
      <w:r w:rsidRPr="00D90CA7">
        <w:rPr>
          <w:rFonts w:ascii="Times New Roman" w:hAnsi="Times New Roman" w:cs="Times New Roman"/>
          <w:color w:val="000000"/>
          <w:szCs w:val="24"/>
        </w:rPr>
        <w:t xml:space="preserve"> no Plano de Trabalho aprovado, que poderá estar relacionada, dentre outros motivos, com:</w:t>
      </w:r>
    </w:p>
    <w:p w:rsidR="00951E06" w:rsidRPr="00D90CA7" w:rsidRDefault="00951E06" w:rsidP="00951E06">
      <w:pPr>
        <w:pStyle w:val="PargrafodaLista"/>
        <w:numPr>
          <w:ilvl w:val="0"/>
          <w:numId w:val="11"/>
        </w:numPr>
        <w:spacing w:after="0"/>
        <w:ind w:left="1418"/>
        <w:jc w:val="both"/>
        <w:rPr>
          <w:rFonts w:ascii="Times New Roman" w:hAnsi="Times New Roman" w:cs="Times New Roman"/>
          <w:color w:val="000000"/>
          <w:szCs w:val="24"/>
        </w:rPr>
      </w:pPr>
      <w:proofErr w:type="gramStart"/>
      <w:r w:rsidRPr="00D90CA7">
        <w:rPr>
          <w:rFonts w:ascii="Times New Roman" w:hAnsi="Times New Roman" w:cs="Times New Roman"/>
          <w:color w:val="000000"/>
          <w:szCs w:val="24"/>
        </w:rPr>
        <w:t>o</w:t>
      </w:r>
      <w:proofErr w:type="gramEnd"/>
      <w:r w:rsidRPr="00D90CA7">
        <w:rPr>
          <w:rFonts w:ascii="Times New Roman" w:hAnsi="Times New Roman" w:cs="Times New Roman"/>
          <w:color w:val="000000"/>
          <w:szCs w:val="24"/>
        </w:rPr>
        <w:t xml:space="preserve"> objeto da parceria;</w:t>
      </w:r>
    </w:p>
    <w:p w:rsidR="00951E06" w:rsidRPr="00D90CA7" w:rsidRDefault="00951E06" w:rsidP="00951E06">
      <w:pPr>
        <w:pStyle w:val="PargrafodaLista"/>
        <w:numPr>
          <w:ilvl w:val="0"/>
          <w:numId w:val="11"/>
        </w:numPr>
        <w:spacing w:after="0"/>
        <w:ind w:left="1418"/>
        <w:jc w:val="both"/>
        <w:rPr>
          <w:rFonts w:ascii="Times New Roman" w:hAnsi="Times New Roman" w:cs="Times New Roman"/>
          <w:color w:val="000000"/>
          <w:szCs w:val="24"/>
        </w:rPr>
      </w:pPr>
      <w:proofErr w:type="gramStart"/>
      <w:r w:rsidRPr="00D90CA7">
        <w:rPr>
          <w:rFonts w:ascii="Times New Roman" w:hAnsi="Times New Roman" w:cs="Times New Roman"/>
          <w:color w:val="000000"/>
          <w:szCs w:val="24"/>
        </w:rPr>
        <w:t>a</w:t>
      </w:r>
      <w:proofErr w:type="gramEnd"/>
      <w:r w:rsidRPr="00D90CA7">
        <w:rPr>
          <w:rFonts w:ascii="Times New Roman" w:hAnsi="Times New Roman" w:cs="Times New Roman"/>
          <w:color w:val="000000"/>
          <w:szCs w:val="24"/>
        </w:rPr>
        <w:t xml:space="preserve"> região onde se desenvolverão as ações da parceria; ou</w:t>
      </w:r>
    </w:p>
    <w:p w:rsidR="00951E06" w:rsidRPr="00D90CA7" w:rsidRDefault="00951E06" w:rsidP="00951E06">
      <w:pPr>
        <w:pStyle w:val="PargrafodaLista"/>
        <w:numPr>
          <w:ilvl w:val="0"/>
          <w:numId w:val="11"/>
        </w:numPr>
        <w:spacing w:after="120"/>
        <w:ind w:left="1418"/>
        <w:jc w:val="both"/>
        <w:rPr>
          <w:rFonts w:ascii="Times New Roman" w:hAnsi="Times New Roman" w:cs="Times New Roman"/>
          <w:color w:val="000000"/>
          <w:szCs w:val="24"/>
        </w:rPr>
      </w:pPr>
      <w:proofErr w:type="gramStart"/>
      <w:r w:rsidRPr="00D90CA7">
        <w:rPr>
          <w:rFonts w:ascii="Times New Roman" w:hAnsi="Times New Roman" w:cs="Times New Roman"/>
          <w:color w:val="000000"/>
          <w:szCs w:val="24"/>
        </w:rPr>
        <w:t>a</w:t>
      </w:r>
      <w:proofErr w:type="gramEnd"/>
      <w:r w:rsidRPr="00D90CA7">
        <w:rPr>
          <w:rFonts w:ascii="Times New Roman" w:hAnsi="Times New Roman" w:cs="Times New Roman"/>
          <w:color w:val="000000"/>
          <w:szCs w:val="24"/>
        </w:rPr>
        <w:t xml:space="preserve"> natureza dos serviços a serem prestados na execução da parceria</w:t>
      </w:r>
    </w:p>
    <w:p w:rsidR="00951E06" w:rsidRPr="00D90CA7" w:rsidRDefault="00951E06" w:rsidP="00951E06">
      <w:pPr>
        <w:spacing w:after="120"/>
        <w:jc w:val="both"/>
        <w:rPr>
          <w:rFonts w:ascii="Times New Roman" w:hAnsi="Times New Roman" w:cs="Times New Roman"/>
          <w:color w:val="000000"/>
          <w:szCs w:val="24"/>
        </w:rPr>
      </w:pPr>
      <w:r w:rsidRPr="00D90CA7">
        <w:rPr>
          <w:rFonts w:ascii="Times New Roman" w:hAnsi="Times New Roman" w:cs="Times New Roman"/>
          <w:color w:val="000000"/>
          <w:szCs w:val="24"/>
        </w:rPr>
        <w:lastRenderedPageBreak/>
        <w:t xml:space="preserve">8.6 – A inadimplência da </w:t>
      </w:r>
      <w:r w:rsidRPr="00D90CA7">
        <w:rPr>
          <w:rFonts w:ascii="Times New Roman" w:hAnsi="Times New Roman" w:cs="Times New Roman"/>
          <w:b/>
          <w:color w:val="000000"/>
          <w:szCs w:val="24"/>
        </w:rPr>
        <w:t>OSC</w:t>
      </w:r>
      <w:r w:rsidRPr="00D90CA7">
        <w:rPr>
          <w:rFonts w:ascii="Times New Roman" w:hAnsi="Times New Roman" w:cs="Times New Roman"/>
          <w:color w:val="000000"/>
          <w:szCs w:val="24"/>
        </w:rPr>
        <w:t xml:space="preserve"> em decorrência de atrasos na liberação de repasses relacionados à parceria não poderá acarretar restrições à liberação de parcelas subsequentes.</w:t>
      </w:r>
    </w:p>
    <w:p w:rsidR="00951E06" w:rsidRPr="00D90CA7" w:rsidRDefault="00951E06" w:rsidP="00951E06">
      <w:pPr>
        <w:spacing w:after="120"/>
        <w:jc w:val="both"/>
        <w:rPr>
          <w:rFonts w:ascii="Times New Roman" w:hAnsi="Times New Roman" w:cs="Times New Roman"/>
          <w:color w:val="FF0000"/>
          <w:szCs w:val="24"/>
        </w:rPr>
      </w:pPr>
      <w:r w:rsidRPr="00D90CA7">
        <w:rPr>
          <w:rFonts w:ascii="Times New Roman" w:hAnsi="Times New Roman" w:cs="Times New Roman"/>
          <w:color w:val="000000"/>
          <w:szCs w:val="24"/>
        </w:rPr>
        <w:t xml:space="preserve">8.7 - É obrigatória a aplicação dos recursos deste Termo de </w:t>
      </w:r>
      <w:r w:rsidR="0065045D">
        <w:rPr>
          <w:rFonts w:ascii="Times New Roman" w:hAnsi="Times New Roman" w:cs="Times New Roman"/>
          <w:color w:val="000000"/>
          <w:szCs w:val="24"/>
        </w:rPr>
        <w:t>Fomento</w:t>
      </w:r>
      <w:r w:rsidRPr="00D90CA7">
        <w:rPr>
          <w:rFonts w:ascii="Times New Roman" w:hAnsi="Times New Roman" w:cs="Times New Roman"/>
          <w:color w:val="000000"/>
          <w:szCs w:val="24"/>
        </w:rPr>
        <w:t>, enquanto não utilizados, em caderneta de poupança de instituição financeira oficial, se a previsão do seu uso for igual ou superior a um mês; ou em fundo de aplicação financeira de curto prazo, quando sua utilização estiver prevista para prazos menores.</w:t>
      </w:r>
    </w:p>
    <w:p w:rsidR="00951E06" w:rsidRPr="00D90CA7" w:rsidRDefault="00951E06" w:rsidP="00951E06">
      <w:pPr>
        <w:spacing w:after="120"/>
        <w:jc w:val="both"/>
        <w:rPr>
          <w:rFonts w:ascii="Times New Roman" w:hAnsi="Times New Roman" w:cs="Times New Roman"/>
          <w:color w:val="000000"/>
          <w:szCs w:val="24"/>
        </w:rPr>
      </w:pPr>
      <w:r w:rsidRPr="00D90CA7">
        <w:rPr>
          <w:rFonts w:ascii="Times New Roman" w:hAnsi="Times New Roman" w:cs="Times New Roman"/>
          <w:color w:val="000000"/>
          <w:szCs w:val="24"/>
        </w:rPr>
        <w:t>8.8 - Os rendimentos das aplicações financeiras serão, obrigatoriamente, aplicados no objeto do T</w:t>
      </w:r>
      <w:r w:rsidRPr="00D90CA7">
        <w:rPr>
          <w:rFonts w:ascii="Times New Roman" w:hAnsi="Times New Roman" w:cs="Times New Roman"/>
          <w:szCs w:val="24"/>
        </w:rPr>
        <w:t>ermo de Fomento</w:t>
      </w:r>
      <w:r w:rsidRPr="00D90CA7">
        <w:rPr>
          <w:rFonts w:ascii="Times New Roman" w:hAnsi="Times New Roman" w:cs="Times New Roman"/>
          <w:color w:val="000000"/>
          <w:szCs w:val="24"/>
        </w:rPr>
        <w:t xml:space="preserve"> ou da transferência, estando sujeitos às mesmas condições de prestação de contas exigidos para os recursos transferidos.</w:t>
      </w:r>
    </w:p>
    <w:p w:rsidR="00951E06" w:rsidRPr="00D90CA7" w:rsidRDefault="00951E06" w:rsidP="00951E06">
      <w:pPr>
        <w:spacing w:after="120"/>
        <w:jc w:val="both"/>
        <w:rPr>
          <w:rFonts w:ascii="Times New Roman" w:hAnsi="Times New Roman" w:cs="Times New Roman"/>
          <w:color w:val="000000"/>
          <w:szCs w:val="24"/>
        </w:rPr>
      </w:pPr>
      <w:r w:rsidRPr="00D90CA7">
        <w:rPr>
          <w:rFonts w:ascii="Times New Roman" w:hAnsi="Times New Roman" w:cs="Times New Roman"/>
          <w:color w:val="000000"/>
          <w:szCs w:val="24"/>
        </w:rPr>
        <w:t xml:space="preserve">8.8.1 – A </w:t>
      </w:r>
      <w:r w:rsidRPr="00D90CA7">
        <w:rPr>
          <w:rFonts w:ascii="Times New Roman" w:hAnsi="Times New Roman" w:cs="Times New Roman"/>
          <w:b/>
          <w:color w:val="000000"/>
          <w:szCs w:val="24"/>
        </w:rPr>
        <w:t>OSC</w:t>
      </w:r>
      <w:r w:rsidRPr="00D90CA7">
        <w:rPr>
          <w:rFonts w:ascii="Times New Roman" w:hAnsi="Times New Roman" w:cs="Times New Roman"/>
          <w:color w:val="000000"/>
          <w:szCs w:val="24"/>
        </w:rPr>
        <w:t xml:space="preserve"> deverá solicitar alteração do Plano de Trabalho, através de Ofício, para utilização dos rendimentos das aplicações financeiras e somente após aprovação do Conselho Municipal dos Direitos da Criança e do Adolescente, utilizá-los no objeto da Parceria.</w:t>
      </w:r>
    </w:p>
    <w:p w:rsidR="00951E06" w:rsidRPr="00D90CA7" w:rsidRDefault="00951E06" w:rsidP="00951E06">
      <w:pPr>
        <w:spacing w:after="120"/>
        <w:jc w:val="both"/>
        <w:rPr>
          <w:rFonts w:ascii="Times New Roman" w:hAnsi="Times New Roman" w:cs="Times New Roman"/>
          <w:color w:val="000000"/>
          <w:szCs w:val="24"/>
        </w:rPr>
      </w:pPr>
      <w:r w:rsidRPr="00D90CA7">
        <w:rPr>
          <w:rFonts w:ascii="Times New Roman" w:hAnsi="Times New Roman" w:cs="Times New Roman"/>
          <w:color w:val="000000"/>
          <w:szCs w:val="24"/>
        </w:rPr>
        <w:t xml:space="preserve">8.9 - As receitas oriundas dos rendimentos da aplicação no mercado financeiro não poderão ser computadas como contrapartida, devida pela </w:t>
      </w:r>
      <w:r w:rsidRPr="00D90CA7">
        <w:rPr>
          <w:rFonts w:ascii="Times New Roman" w:hAnsi="Times New Roman" w:cs="Times New Roman"/>
          <w:b/>
          <w:color w:val="000000"/>
          <w:szCs w:val="24"/>
        </w:rPr>
        <w:t>OSC</w:t>
      </w:r>
      <w:r w:rsidRPr="00D90CA7">
        <w:rPr>
          <w:rFonts w:ascii="Times New Roman" w:hAnsi="Times New Roman" w:cs="Times New Roman"/>
          <w:color w:val="000000"/>
          <w:szCs w:val="24"/>
        </w:rPr>
        <w:t xml:space="preserve">. </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color w:val="000000"/>
          <w:szCs w:val="24"/>
        </w:rPr>
        <w:t>8.10 - As parcelas dos recursos transferidos no âmbito da parceria não serão liberadas e ficarão retidas nos seguintes casos</w:t>
      </w:r>
      <w:r w:rsidRPr="00D90CA7">
        <w:rPr>
          <w:rFonts w:ascii="Times New Roman" w:hAnsi="Times New Roman" w:cs="Times New Roman"/>
          <w:szCs w:val="24"/>
        </w:rPr>
        <w:t>:</w:t>
      </w:r>
    </w:p>
    <w:p w:rsidR="00951E06" w:rsidRPr="00D90CA7" w:rsidRDefault="00951E06" w:rsidP="00951E06">
      <w:pPr>
        <w:pStyle w:val="PargrafodaLista"/>
        <w:numPr>
          <w:ilvl w:val="0"/>
          <w:numId w:val="13"/>
        </w:numPr>
        <w:spacing w:after="120"/>
        <w:ind w:left="1418"/>
        <w:jc w:val="both"/>
        <w:rPr>
          <w:rFonts w:ascii="Times New Roman" w:hAnsi="Times New Roman" w:cs="Times New Roman"/>
          <w:color w:val="000000"/>
          <w:szCs w:val="24"/>
        </w:rPr>
      </w:pPr>
      <w:r w:rsidRPr="00D90CA7">
        <w:rPr>
          <w:rFonts w:ascii="Times New Roman" w:hAnsi="Times New Roman" w:cs="Times New Roman"/>
          <w:color w:val="000000"/>
          <w:szCs w:val="24"/>
        </w:rPr>
        <w:t>Quando houver evidências de irregularidade na aplicação da parcela anteriormente recebida;</w:t>
      </w:r>
    </w:p>
    <w:p w:rsidR="00951E06" w:rsidRPr="00D90CA7" w:rsidRDefault="00951E06" w:rsidP="00951E06">
      <w:pPr>
        <w:pStyle w:val="PargrafodaLista"/>
        <w:numPr>
          <w:ilvl w:val="0"/>
          <w:numId w:val="13"/>
        </w:numPr>
        <w:spacing w:after="120"/>
        <w:ind w:left="1418"/>
        <w:jc w:val="both"/>
        <w:rPr>
          <w:rFonts w:ascii="Times New Roman" w:hAnsi="Times New Roman" w:cs="Times New Roman"/>
          <w:szCs w:val="24"/>
        </w:rPr>
      </w:pPr>
      <w:r w:rsidRPr="00D90CA7">
        <w:rPr>
          <w:rFonts w:ascii="Times New Roman" w:hAnsi="Times New Roman" w:cs="Times New Roman"/>
          <w:color w:val="000000"/>
          <w:szCs w:val="24"/>
        </w:rPr>
        <w:t xml:space="preserve">Quando constatado desvio de finalidade na aplicação dos recursos, ou por inadimplemento da </w:t>
      </w:r>
      <w:r w:rsidRPr="00D90CA7">
        <w:rPr>
          <w:rFonts w:ascii="Times New Roman" w:hAnsi="Times New Roman" w:cs="Times New Roman"/>
          <w:b/>
          <w:color w:val="000000"/>
          <w:szCs w:val="24"/>
        </w:rPr>
        <w:t>OSC</w:t>
      </w:r>
      <w:r w:rsidRPr="00D90CA7">
        <w:rPr>
          <w:rFonts w:ascii="Times New Roman" w:hAnsi="Times New Roman" w:cs="Times New Roman"/>
          <w:color w:val="000000"/>
          <w:szCs w:val="24"/>
        </w:rPr>
        <w:t xml:space="preserve"> em relação às obrigações estabelecidas no Termo de Fomento; </w:t>
      </w:r>
      <w:proofErr w:type="gramStart"/>
      <w:r w:rsidRPr="00D90CA7">
        <w:rPr>
          <w:rFonts w:ascii="Times New Roman" w:hAnsi="Times New Roman" w:cs="Times New Roman"/>
          <w:color w:val="000000"/>
          <w:szCs w:val="24"/>
        </w:rPr>
        <w:t>e</w:t>
      </w:r>
      <w:proofErr w:type="gramEnd"/>
    </w:p>
    <w:p w:rsidR="00951E06" w:rsidRPr="00D90CA7" w:rsidRDefault="00951E06" w:rsidP="00951E06">
      <w:pPr>
        <w:pStyle w:val="PargrafodaLista"/>
        <w:numPr>
          <w:ilvl w:val="0"/>
          <w:numId w:val="13"/>
        </w:numPr>
        <w:spacing w:after="120"/>
        <w:ind w:left="1418"/>
        <w:jc w:val="both"/>
        <w:rPr>
          <w:rFonts w:ascii="Times New Roman" w:hAnsi="Times New Roman" w:cs="Times New Roman"/>
          <w:szCs w:val="24"/>
        </w:rPr>
      </w:pPr>
      <w:r w:rsidRPr="00D90CA7">
        <w:rPr>
          <w:rFonts w:ascii="Times New Roman" w:hAnsi="Times New Roman" w:cs="Times New Roman"/>
          <w:color w:val="000000"/>
          <w:szCs w:val="24"/>
        </w:rPr>
        <w:t xml:space="preserve">Quando a </w:t>
      </w:r>
      <w:r w:rsidRPr="00D90CA7">
        <w:rPr>
          <w:rFonts w:ascii="Times New Roman" w:hAnsi="Times New Roman" w:cs="Times New Roman"/>
          <w:b/>
          <w:color w:val="000000"/>
          <w:szCs w:val="24"/>
        </w:rPr>
        <w:t>OSC</w:t>
      </w:r>
      <w:r w:rsidRPr="00D90CA7">
        <w:rPr>
          <w:rFonts w:ascii="Times New Roman" w:hAnsi="Times New Roman" w:cs="Times New Roman"/>
          <w:color w:val="000000"/>
          <w:szCs w:val="24"/>
        </w:rPr>
        <w:t xml:space="preserve"> deixar de adotar, sem justificativa suficiente, as medidas saneadoras apontadas pela Administração Pública Municipal ou pelos Órgãos de Controle Interno ou Externo ou Conselho Municipal dos Direitos da Criança e do Adolescente.</w:t>
      </w:r>
    </w:p>
    <w:p w:rsidR="00951E06" w:rsidRPr="00D90CA7" w:rsidRDefault="00951E06" w:rsidP="00951E06">
      <w:pPr>
        <w:spacing w:after="0"/>
        <w:jc w:val="both"/>
        <w:rPr>
          <w:rFonts w:ascii="Times New Roman" w:hAnsi="Times New Roman" w:cs="Times New Roman"/>
          <w:color w:val="000000"/>
          <w:szCs w:val="24"/>
        </w:rPr>
      </w:pPr>
      <w:r w:rsidRPr="00D90CA7">
        <w:rPr>
          <w:rFonts w:ascii="Times New Roman" w:hAnsi="Times New Roman" w:cs="Times New Roman"/>
          <w:color w:val="000000"/>
          <w:szCs w:val="24"/>
        </w:rPr>
        <w:t xml:space="preserve">8.11 - Por ocasião da conclusão, denúncia, rescisão ou extinção da parceria, os saldos financeiros remanescentes, inclusive os provenientes das receitas obtidas das aplicações financeiras realizadas, serão devolvidos à administração pública no prazo improrrogável de trinta dias, </w:t>
      </w:r>
      <w:proofErr w:type="gramStart"/>
      <w:r w:rsidRPr="00D90CA7">
        <w:rPr>
          <w:rFonts w:ascii="Times New Roman" w:hAnsi="Times New Roman" w:cs="Times New Roman"/>
          <w:color w:val="000000"/>
          <w:szCs w:val="24"/>
        </w:rPr>
        <w:t>sob pena</w:t>
      </w:r>
      <w:proofErr w:type="gramEnd"/>
      <w:r w:rsidRPr="00D90CA7">
        <w:rPr>
          <w:rFonts w:ascii="Times New Roman" w:hAnsi="Times New Roman" w:cs="Times New Roman"/>
          <w:color w:val="000000"/>
          <w:szCs w:val="24"/>
        </w:rPr>
        <w:t xml:space="preserve"> de imediata instauração de tomada de contas especial do responsável, providenciada pela autoridade competente do </w:t>
      </w:r>
      <w:r w:rsidRPr="00D90CA7">
        <w:rPr>
          <w:rFonts w:ascii="Times New Roman" w:hAnsi="Times New Roman" w:cs="Times New Roman"/>
          <w:b/>
          <w:color w:val="000000"/>
          <w:szCs w:val="24"/>
        </w:rPr>
        <w:t>MUNICÍPIO</w:t>
      </w:r>
      <w:r w:rsidRPr="00D90CA7">
        <w:rPr>
          <w:rFonts w:ascii="Times New Roman" w:hAnsi="Times New Roman" w:cs="Times New Roman"/>
          <w:color w:val="000000"/>
          <w:szCs w:val="24"/>
        </w:rPr>
        <w:t>.</w:t>
      </w:r>
      <w:bookmarkEnd w:id="1"/>
    </w:p>
    <w:p w:rsidR="00951E06" w:rsidRPr="00D90CA7" w:rsidRDefault="00951E06" w:rsidP="00951E06">
      <w:pPr>
        <w:spacing w:after="0"/>
        <w:jc w:val="center"/>
        <w:rPr>
          <w:rFonts w:ascii="Times New Roman" w:hAnsi="Times New Roman" w:cs="Times New Roman"/>
          <w:b/>
          <w:szCs w:val="24"/>
        </w:rPr>
      </w:pPr>
    </w:p>
    <w:p w:rsidR="00951E06" w:rsidRPr="00D90CA7" w:rsidRDefault="00951E06" w:rsidP="00951E06">
      <w:pPr>
        <w:spacing w:after="0"/>
        <w:jc w:val="center"/>
        <w:rPr>
          <w:rFonts w:ascii="Times New Roman" w:hAnsi="Times New Roman" w:cs="Times New Roman"/>
          <w:b/>
          <w:szCs w:val="24"/>
        </w:rPr>
      </w:pPr>
      <w:r w:rsidRPr="00D90CA7">
        <w:rPr>
          <w:rFonts w:ascii="Times New Roman" w:hAnsi="Times New Roman" w:cs="Times New Roman"/>
          <w:b/>
          <w:szCs w:val="24"/>
        </w:rPr>
        <w:t>CLÁUSULA NONA - DA EXECUÇÃO DAS DESPESAS</w:t>
      </w:r>
    </w:p>
    <w:p w:rsidR="00951E06" w:rsidRPr="00D90CA7" w:rsidRDefault="00951E06" w:rsidP="00951E06">
      <w:pPr>
        <w:spacing w:after="0"/>
        <w:jc w:val="center"/>
        <w:rPr>
          <w:rFonts w:ascii="Times New Roman" w:hAnsi="Times New Roman" w:cs="Times New Roman"/>
          <w:b/>
          <w:sz w:val="18"/>
          <w:szCs w:val="20"/>
        </w:rPr>
      </w:pP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9.1 – O presente Termo de </w:t>
      </w:r>
      <w:r w:rsidR="0065045D">
        <w:rPr>
          <w:rFonts w:ascii="Times New Roman" w:hAnsi="Times New Roman" w:cs="Times New Roman"/>
          <w:szCs w:val="24"/>
        </w:rPr>
        <w:t>Fomento</w:t>
      </w:r>
      <w:r w:rsidRPr="00D90CA7">
        <w:rPr>
          <w:rFonts w:ascii="Times New Roman" w:hAnsi="Times New Roman" w:cs="Times New Roman"/>
          <w:szCs w:val="24"/>
        </w:rPr>
        <w:t xml:space="preserve"> deverá ser executado fielmente pelos partícipes, de acordo com o Plano de Trabalho, as cláusulas pactuadas e as normas de regência, principalmente em relação à Lei Federal nº 8.069/90 (Estatuto da Criança e do Adolescente – ECA), na Lei Municipal nº 4.650/13 (Regulamento do Conselho Municipal dos Direitos da Criança e do Adolescente), Resolução nº 137/2010 do CONANDA (Aplicação de Recursos do FMCA), respondendo cada uma pelas consequências de sua inexecução total ou parcial.</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9.2 - As compras e contratações de bens e serviços pela </w:t>
      </w:r>
      <w:r w:rsidRPr="00D90CA7">
        <w:rPr>
          <w:rFonts w:ascii="Times New Roman" w:hAnsi="Times New Roman" w:cs="Times New Roman"/>
          <w:b/>
          <w:szCs w:val="24"/>
        </w:rPr>
        <w:t>OSC</w:t>
      </w:r>
      <w:r w:rsidRPr="00D90CA7">
        <w:rPr>
          <w:rFonts w:ascii="Times New Roman" w:hAnsi="Times New Roman" w:cs="Times New Roman"/>
          <w:szCs w:val="24"/>
        </w:rPr>
        <w:t xml:space="preserve"> com recursos transferidos pela Administração Pública Municipal adotarão métodos usualmente utilizados pelo setor privado.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9.2.1 - A </w:t>
      </w:r>
      <w:r w:rsidRPr="00D90CA7">
        <w:rPr>
          <w:rFonts w:ascii="Times New Roman" w:hAnsi="Times New Roman" w:cs="Times New Roman"/>
          <w:b/>
          <w:szCs w:val="24"/>
        </w:rPr>
        <w:t>OSC</w:t>
      </w:r>
      <w:r w:rsidRPr="00D90CA7">
        <w:rPr>
          <w:rFonts w:ascii="Times New Roman" w:hAnsi="Times New Roman" w:cs="Times New Roman"/>
          <w:szCs w:val="24"/>
        </w:rPr>
        <w:t xml:space="preserve"> deverá verificar a compatibilidade entre o valor previsto para realização da despesa, aprovado no Plano de Trabalho, e o valor efetivo da compra ou contratação.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9.2.2 - Se o valor efetivo da compra ou contratação for superior ao previsto no Plano de Trabalho, a </w:t>
      </w:r>
      <w:r w:rsidRPr="00D90CA7">
        <w:rPr>
          <w:rFonts w:ascii="Times New Roman" w:hAnsi="Times New Roman" w:cs="Times New Roman"/>
          <w:b/>
          <w:szCs w:val="24"/>
        </w:rPr>
        <w:t>OSC</w:t>
      </w:r>
      <w:r w:rsidRPr="00D90CA7">
        <w:rPr>
          <w:rFonts w:ascii="Times New Roman" w:hAnsi="Times New Roman" w:cs="Times New Roman"/>
          <w:szCs w:val="24"/>
        </w:rPr>
        <w:t xml:space="preserve"> deverá assegurar a compatibilidade do valor efetivo com os novos preços praticados no mercado, inclusive para fins de elaboração de Relatório de que trata o Item II do Artigo 87, quando for o caso.</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lastRenderedPageBreak/>
        <w:t>9.3 - A execução das despesas relacionadas à parceria observará, nos termos de que trata o art. 45 da Lei nº 13.019/2014:</w:t>
      </w:r>
    </w:p>
    <w:p w:rsidR="00951E06" w:rsidRPr="00D90CA7" w:rsidRDefault="00951E06" w:rsidP="00951E06">
      <w:pPr>
        <w:pStyle w:val="PargrafodaLista"/>
        <w:numPr>
          <w:ilvl w:val="0"/>
          <w:numId w:val="16"/>
        </w:numPr>
        <w:spacing w:after="0"/>
        <w:ind w:left="1134"/>
        <w:jc w:val="both"/>
        <w:rPr>
          <w:rFonts w:ascii="Times New Roman" w:hAnsi="Times New Roman" w:cs="Times New Roman"/>
          <w:szCs w:val="24"/>
        </w:rPr>
      </w:pPr>
      <w:proofErr w:type="gramStart"/>
      <w:r w:rsidRPr="00D90CA7">
        <w:rPr>
          <w:rFonts w:ascii="Times New Roman" w:hAnsi="Times New Roman" w:cs="Times New Roman"/>
          <w:szCs w:val="24"/>
        </w:rPr>
        <w:t>a</w:t>
      </w:r>
      <w:proofErr w:type="gramEnd"/>
      <w:r w:rsidRPr="00D90CA7">
        <w:rPr>
          <w:rFonts w:ascii="Times New Roman" w:hAnsi="Times New Roman" w:cs="Times New Roman"/>
          <w:szCs w:val="24"/>
        </w:rPr>
        <w:t xml:space="preserve"> responsabilidade exclusiva da </w:t>
      </w:r>
      <w:r w:rsidRPr="00D90CA7">
        <w:rPr>
          <w:rFonts w:ascii="Times New Roman" w:hAnsi="Times New Roman" w:cs="Times New Roman"/>
          <w:b/>
          <w:szCs w:val="24"/>
        </w:rPr>
        <w:t>OSC</w:t>
      </w:r>
      <w:r w:rsidRPr="00D90CA7">
        <w:rPr>
          <w:rFonts w:ascii="Times New Roman" w:hAnsi="Times New Roman" w:cs="Times New Roman"/>
          <w:szCs w:val="24"/>
        </w:rPr>
        <w:t xml:space="preserve"> pelo gerenciamento administrativo e financeiro dos recursos recebidos, inclusive no que disser respeito às despesas de custeio, de investimento e de pessoal; e</w:t>
      </w:r>
    </w:p>
    <w:p w:rsidR="00951E06" w:rsidRPr="00D90CA7" w:rsidRDefault="00951E06" w:rsidP="00951E06">
      <w:pPr>
        <w:pStyle w:val="PargrafodaLista"/>
        <w:numPr>
          <w:ilvl w:val="0"/>
          <w:numId w:val="16"/>
        </w:numPr>
        <w:spacing w:after="120"/>
        <w:ind w:left="1134"/>
        <w:jc w:val="both"/>
        <w:rPr>
          <w:rFonts w:ascii="Times New Roman" w:hAnsi="Times New Roman" w:cs="Times New Roman"/>
          <w:szCs w:val="24"/>
        </w:rPr>
      </w:pPr>
      <w:proofErr w:type="gramStart"/>
      <w:r w:rsidRPr="00D90CA7">
        <w:rPr>
          <w:rFonts w:ascii="Times New Roman" w:hAnsi="Times New Roman" w:cs="Times New Roman"/>
          <w:szCs w:val="24"/>
        </w:rPr>
        <w:t>a</w:t>
      </w:r>
      <w:proofErr w:type="gramEnd"/>
      <w:r w:rsidRPr="00D90CA7">
        <w:rPr>
          <w:rFonts w:ascii="Times New Roman" w:hAnsi="Times New Roman" w:cs="Times New Roman"/>
          <w:szCs w:val="24"/>
        </w:rPr>
        <w:t xml:space="preserve"> responsabilidade exclusiva da </w:t>
      </w:r>
      <w:r w:rsidRPr="00D90CA7">
        <w:rPr>
          <w:rFonts w:ascii="Times New Roman" w:hAnsi="Times New Roman" w:cs="Times New Roman"/>
          <w:b/>
          <w:szCs w:val="24"/>
        </w:rPr>
        <w:t>OSC</w:t>
      </w:r>
      <w:r w:rsidRPr="00D90CA7">
        <w:rPr>
          <w:rFonts w:ascii="Times New Roman" w:hAnsi="Times New Roman" w:cs="Times New Roman"/>
          <w:szCs w:val="24"/>
        </w:rPr>
        <w:t xml:space="preserve"> pelo pagamento dos encargos trabalhistas, previdenciários, fiscais e comerciais relacionados à execução do objeto previsto neste Termo de Fomento, o que não implica responsabilidade solidária ou subsidiária da Administração Pública Municipal quanto à inadimplência da </w:t>
      </w:r>
      <w:r w:rsidRPr="00D90CA7">
        <w:rPr>
          <w:rFonts w:ascii="Times New Roman" w:hAnsi="Times New Roman" w:cs="Times New Roman"/>
          <w:b/>
          <w:szCs w:val="24"/>
        </w:rPr>
        <w:t>OSC</w:t>
      </w:r>
      <w:r w:rsidRPr="00D90CA7">
        <w:rPr>
          <w:rFonts w:ascii="Times New Roman" w:hAnsi="Times New Roman" w:cs="Times New Roman"/>
          <w:szCs w:val="24"/>
        </w:rPr>
        <w:t xml:space="preserve"> em relação ao referido pagamento, aos ônus incidentes sobre o objeto da parceria ou aos danos decorrentes de restrição à sua execução.</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9.4 - As parcerias deverão ser executadas com estrita observância das cláusulas pactuadas, sendo vedado:</w:t>
      </w:r>
    </w:p>
    <w:p w:rsidR="00951E06" w:rsidRPr="00D90CA7" w:rsidRDefault="00951E06" w:rsidP="00951E06">
      <w:pPr>
        <w:pStyle w:val="PargrafodaLista"/>
        <w:numPr>
          <w:ilvl w:val="0"/>
          <w:numId w:val="18"/>
        </w:numPr>
        <w:spacing w:after="0"/>
        <w:ind w:left="1560"/>
        <w:jc w:val="both"/>
        <w:rPr>
          <w:rFonts w:ascii="Times New Roman" w:hAnsi="Times New Roman" w:cs="Times New Roman"/>
          <w:szCs w:val="24"/>
        </w:rPr>
      </w:pPr>
      <w:r w:rsidRPr="00D90CA7">
        <w:rPr>
          <w:rFonts w:ascii="Times New Roman" w:hAnsi="Times New Roman" w:cs="Times New Roman"/>
          <w:szCs w:val="24"/>
        </w:rPr>
        <w:t>Utilizar recursos para finalidade alheia ao objeto da parceria.</w:t>
      </w:r>
    </w:p>
    <w:p w:rsidR="00951E06" w:rsidRPr="00D90CA7" w:rsidRDefault="00951E06" w:rsidP="00951E06">
      <w:pPr>
        <w:pStyle w:val="PargrafodaLista"/>
        <w:numPr>
          <w:ilvl w:val="0"/>
          <w:numId w:val="18"/>
        </w:numPr>
        <w:spacing w:after="0"/>
        <w:ind w:left="1560"/>
        <w:jc w:val="both"/>
        <w:rPr>
          <w:rFonts w:ascii="Times New Roman" w:hAnsi="Times New Roman" w:cs="Times New Roman"/>
          <w:szCs w:val="24"/>
        </w:rPr>
      </w:pPr>
      <w:r w:rsidRPr="00D90CA7">
        <w:rPr>
          <w:rFonts w:ascii="Times New Roman" w:hAnsi="Times New Roman" w:cs="Times New Roman"/>
          <w:szCs w:val="24"/>
        </w:rPr>
        <w:t>Pagar, a qualquer título, servidor ou empregado público com recursos vinculados à parceria, salvo nas hipóteses previstas em lei específica e na lei de diretrizes orçamentárias.</w:t>
      </w:r>
    </w:p>
    <w:p w:rsidR="00951E06" w:rsidRPr="00D90CA7" w:rsidRDefault="00951E06" w:rsidP="00951E06">
      <w:pPr>
        <w:pStyle w:val="PargrafodaLista"/>
        <w:numPr>
          <w:ilvl w:val="0"/>
          <w:numId w:val="18"/>
        </w:numPr>
        <w:spacing w:after="0"/>
        <w:ind w:left="1560"/>
        <w:jc w:val="both"/>
        <w:rPr>
          <w:rFonts w:ascii="Times New Roman" w:hAnsi="Times New Roman" w:cs="Times New Roman"/>
          <w:szCs w:val="24"/>
        </w:rPr>
      </w:pPr>
      <w:r w:rsidRPr="00D90CA7">
        <w:rPr>
          <w:rFonts w:ascii="Times New Roman" w:hAnsi="Times New Roman" w:cs="Times New Roman"/>
          <w:szCs w:val="24"/>
        </w:rPr>
        <w:t xml:space="preserve">Alterar a previsão do Plano de Trabalho sem submeter à apreciação do </w:t>
      </w:r>
      <w:r w:rsidRPr="00D90CA7">
        <w:rPr>
          <w:rFonts w:ascii="Times New Roman" w:hAnsi="Times New Roman" w:cs="Times New Roman"/>
          <w:b/>
          <w:szCs w:val="24"/>
        </w:rPr>
        <w:t>MUNICÍPIO</w:t>
      </w:r>
      <w:r w:rsidRPr="00D90CA7">
        <w:rPr>
          <w:rFonts w:ascii="Times New Roman" w:hAnsi="Times New Roman" w:cs="Times New Roman"/>
          <w:szCs w:val="24"/>
        </w:rPr>
        <w:t>.</w:t>
      </w:r>
    </w:p>
    <w:p w:rsidR="00951E06" w:rsidRPr="00D90CA7" w:rsidRDefault="00951E06" w:rsidP="00951E06">
      <w:pPr>
        <w:pStyle w:val="PargrafodaLista"/>
        <w:numPr>
          <w:ilvl w:val="0"/>
          <w:numId w:val="18"/>
        </w:numPr>
        <w:spacing w:after="120"/>
        <w:ind w:left="1560"/>
        <w:jc w:val="both"/>
        <w:rPr>
          <w:rFonts w:ascii="Times New Roman" w:hAnsi="Times New Roman" w:cs="Times New Roman"/>
          <w:szCs w:val="24"/>
        </w:rPr>
      </w:pPr>
      <w:bookmarkStart w:id="2" w:name="_Hlk483913930"/>
      <w:r w:rsidRPr="00D90CA7">
        <w:rPr>
          <w:rFonts w:ascii="Times New Roman" w:hAnsi="Times New Roman" w:cs="Times New Roman"/>
          <w:szCs w:val="24"/>
        </w:rPr>
        <w:t>Pagar despesas com data anterior ao da vigência deste Termo de Fomento.</w:t>
      </w:r>
      <w:bookmarkEnd w:id="2"/>
    </w:p>
    <w:p w:rsidR="00951E06" w:rsidRPr="00D90CA7" w:rsidRDefault="00951E06" w:rsidP="00951E06">
      <w:pPr>
        <w:pStyle w:val="Corpodetexto"/>
        <w:spacing w:after="120"/>
        <w:jc w:val="both"/>
        <w:rPr>
          <w:sz w:val="22"/>
        </w:rPr>
      </w:pPr>
      <w:r w:rsidRPr="00D90CA7">
        <w:rPr>
          <w:sz w:val="22"/>
        </w:rPr>
        <w:t xml:space="preserve">9.5 - O pagamento de remuneração da equipe contratada pela </w:t>
      </w:r>
      <w:r w:rsidRPr="00D90CA7">
        <w:rPr>
          <w:b/>
          <w:sz w:val="22"/>
        </w:rPr>
        <w:t>OSC</w:t>
      </w:r>
      <w:r w:rsidRPr="00D90CA7">
        <w:rPr>
          <w:sz w:val="22"/>
        </w:rPr>
        <w:t xml:space="preserve"> com recursos da parceria não gera vínculo trabalhista com o </w:t>
      </w:r>
      <w:r w:rsidRPr="00D90CA7">
        <w:rPr>
          <w:b/>
          <w:sz w:val="22"/>
        </w:rPr>
        <w:t>MUNICÍPIO</w:t>
      </w:r>
      <w:r w:rsidRPr="00D90CA7">
        <w:rPr>
          <w:sz w:val="22"/>
        </w:rPr>
        <w:t>.</w:t>
      </w:r>
    </w:p>
    <w:p w:rsidR="00951E06" w:rsidRPr="00D90CA7" w:rsidRDefault="00951E06" w:rsidP="00951E06">
      <w:pPr>
        <w:pStyle w:val="Corpodetexto"/>
        <w:spacing w:after="120"/>
        <w:jc w:val="both"/>
        <w:rPr>
          <w:sz w:val="22"/>
        </w:rPr>
      </w:pPr>
      <w:r w:rsidRPr="00D90CA7">
        <w:rPr>
          <w:sz w:val="22"/>
        </w:rPr>
        <w:t xml:space="preserve">9.6 - A inadimplência do </w:t>
      </w:r>
      <w:r w:rsidRPr="00D90CA7">
        <w:rPr>
          <w:b/>
          <w:sz w:val="22"/>
        </w:rPr>
        <w:t>MUNICÍPIO</w:t>
      </w:r>
      <w:r w:rsidRPr="00D90CA7">
        <w:rPr>
          <w:sz w:val="22"/>
        </w:rPr>
        <w:t xml:space="preserve"> não transfere à </w:t>
      </w:r>
      <w:r w:rsidRPr="00D90CA7">
        <w:rPr>
          <w:b/>
          <w:sz w:val="22"/>
        </w:rPr>
        <w:t>OSC</w:t>
      </w:r>
      <w:r w:rsidRPr="00D90CA7">
        <w:rPr>
          <w:sz w:val="22"/>
        </w:rPr>
        <w:t xml:space="preserve"> a responsabilidade pelo pagamento de obrigações vinculadas à parceria com recursos próprios.</w:t>
      </w:r>
    </w:p>
    <w:p w:rsidR="00951E06" w:rsidRPr="00D90CA7" w:rsidRDefault="00951E06" w:rsidP="00951E06">
      <w:pPr>
        <w:pStyle w:val="Corpodetexto"/>
        <w:spacing w:after="120"/>
        <w:jc w:val="both"/>
        <w:rPr>
          <w:color w:val="000000"/>
          <w:sz w:val="22"/>
        </w:rPr>
      </w:pPr>
      <w:r w:rsidRPr="00D90CA7">
        <w:rPr>
          <w:sz w:val="22"/>
        </w:rPr>
        <w:t xml:space="preserve">9.7 - </w:t>
      </w:r>
      <w:r w:rsidRPr="00D90CA7">
        <w:rPr>
          <w:color w:val="000000"/>
          <w:sz w:val="22"/>
        </w:rPr>
        <w:t xml:space="preserve">A </w:t>
      </w:r>
      <w:r w:rsidRPr="00D90CA7">
        <w:rPr>
          <w:b/>
          <w:color w:val="000000"/>
          <w:sz w:val="22"/>
        </w:rPr>
        <w:t>OSC</w:t>
      </w:r>
      <w:r w:rsidRPr="00D90CA7">
        <w:rPr>
          <w:color w:val="000000"/>
          <w:sz w:val="22"/>
        </w:rPr>
        <w:t xml:space="preserve"> somente poderá pagar despesa em data posterior ao término da execução do Termo de Fomento quando o fato gerador da despesa tiver ocorrido durante sua vigência.</w:t>
      </w:r>
    </w:p>
    <w:p w:rsidR="00951E06" w:rsidRPr="00D90CA7" w:rsidRDefault="00951E06" w:rsidP="00951E06">
      <w:pPr>
        <w:pStyle w:val="Corpodetexto"/>
        <w:jc w:val="both"/>
        <w:rPr>
          <w:sz w:val="22"/>
        </w:rPr>
      </w:pPr>
      <w:r w:rsidRPr="00D90CA7">
        <w:rPr>
          <w:color w:val="000000"/>
          <w:sz w:val="22"/>
        </w:rPr>
        <w:t xml:space="preserve">9.8 - </w:t>
      </w:r>
      <w:r w:rsidRPr="00D90CA7">
        <w:rPr>
          <w:sz w:val="22"/>
        </w:rPr>
        <w:t xml:space="preserve">A comprovação das despesas realizadas com recursos da parceria pelas </w:t>
      </w:r>
      <w:r w:rsidRPr="00D90CA7">
        <w:rPr>
          <w:b/>
          <w:sz w:val="22"/>
        </w:rPr>
        <w:t>OSC</w:t>
      </w:r>
      <w:r w:rsidRPr="00D90CA7">
        <w:rPr>
          <w:sz w:val="22"/>
        </w:rPr>
        <w:t xml:space="preserve"> somente será feita por meio de notas e comprovantes fiscais.</w:t>
      </w:r>
    </w:p>
    <w:p w:rsidR="00951E06" w:rsidRPr="00D90CA7" w:rsidRDefault="00951E06" w:rsidP="00951E06">
      <w:pPr>
        <w:jc w:val="center"/>
        <w:rPr>
          <w:rFonts w:ascii="Times New Roman" w:hAnsi="Times New Roman" w:cs="Times New Roman"/>
          <w:b/>
          <w:szCs w:val="24"/>
        </w:rPr>
      </w:pPr>
    </w:p>
    <w:p w:rsidR="00951E06" w:rsidRPr="00D90CA7" w:rsidRDefault="00951E06" w:rsidP="00951E06">
      <w:pPr>
        <w:spacing w:after="0"/>
        <w:jc w:val="center"/>
        <w:rPr>
          <w:rFonts w:ascii="Times New Roman" w:hAnsi="Times New Roman" w:cs="Times New Roman"/>
          <w:b/>
          <w:szCs w:val="24"/>
        </w:rPr>
      </w:pPr>
      <w:r w:rsidRPr="00D90CA7">
        <w:rPr>
          <w:rFonts w:ascii="Times New Roman" w:hAnsi="Times New Roman" w:cs="Times New Roman"/>
          <w:b/>
          <w:szCs w:val="24"/>
        </w:rPr>
        <w:t>CLÁUSULA DÉCIMA - DA VIGÊNCIA</w:t>
      </w:r>
    </w:p>
    <w:p w:rsidR="00951E06" w:rsidRPr="00D90CA7" w:rsidRDefault="00951E06" w:rsidP="00951E06">
      <w:pPr>
        <w:spacing w:after="0"/>
        <w:jc w:val="center"/>
        <w:rPr>
          <w:rFonts w:ascii="Times New Roman" w:hAnsi="Times New Roman" w:cs="Times New Roman"/>
          <w:b/>
          <w:sz w:val="18"/>
          <w:szCs w:val="20"/>
        </w:rPr>
      </w:pPr>
    </w:p>
    <w:p w:rsidR="00951E06" w:rsidRPr="00D90CA7" w:rsidRDefault="00951E06" w:rsidP="00951E06">
      <w:pPr>
        <w:spacing w:after="120"/>
        <w:jc w:val="both"/>
        <w:rPr>
          <w:rFonts w:ascii="Times New Roman" w:hAnsi="Times New Roman" w:cs="Times New Roman"/>
          <w:color w:val="000000" w:themeColor="text1"/>
          <w:szCs w:val="24"/>
        </w:rPr>
      </w:pPr>
      <w:r w:rsidRPr="00D90CA7">
        <w:rPr>
          <w:rFonts w:ascii="Times New Roman" w:hAnsi="Times New Roman" w:cs="Times New Roman"/>
          <w:color w:val="000000" w:themeColor="text1"/>
          <w:szCs w:val="24"/>
        </w:rPr>
        <w:t xml:space="preserve">10.1 - O presente Termo de Fomento vigerá a partir do sexto dia seguinte ao da publicação de seu extrato na Imprensa Oficial até </w:t>
      </w:r>
      <w:r w:rsidRPr="00D90CA7">
        <w:rPr>
          <w:rFonts w:ascii="Times New Roman" w:hAnsi="Times New Roman" w:cs="Times New Roman"/>
          <w:b/>
          <w:color w:val="000000" w:themeColor="text1"/>
          <w:szCs w:val="24"/>
        </w:rPr>
        <w:t>31 de dezembro de 20</w:t>
      </w:r>
      <w:r>
        <w:rPr>
          <w:rFonts w:ascii="Times New Roman" w:hAnsi="Times New Roman" w:cs="Times New Roman"/>
          <w:b/>
          <w:color w:val="000000" w:themeColor="text1"/>
          <w:szCs w:val="24"/>
        </w:rPr>
        <w:t>2</w:t>
      </w:r>
      <w:r w:rsidR="00763CD1">
        <w:rPr>
          <w:rFonts w:ascii="Times New Roman" w:hAnsi="Times New Roman" w:cs="Times New Roman"/>
          <w:b/>
          <w:color w:val="000000" w:themeColor="text1"/>
          <w:szCs w:val="24"/>
        </w:rPr>
        <w:t>4</w:t>
      </w:r>
      <w:r w:rsidRPr="00D90CA7">
        <w:rPr>
          <w:rFonts w:ascii="Times New Roman" w:hAnsi="Times New Roman" w:cs="Times New Roman"/>
          <w:color w:val="000000" w:themeColor="text1"/>
          <w:szCs w:val="24"/>
        </w:rPr>
        <w:t>, de acordo com o § 3º do Artigo 36 do Decreto Municipal nº 11.431/2017, de 07 de março de 2017.</w:t>
      </w:r>
    </w:p>
    <w:p w:rsidR="00951E06" w:rsidRPr="00D90CA7" w:rsidRDefault="00951E06" w:rsidP="00951E06">
      <w:pPr>
        <w:spacing w:after="120"/>
        <w:jc w:val="both"/>
        <w:rPr>
          <w:rFonts w:ascii="Times New Roman" w:hAnsi="Times New Roman" w:cs="Times New Roman"/>
          <w:color w:val="000000" w:themeColor="text1"/>
          <w:szCs w:val="24"/>
        </w:rPr>
      </w:pPr>
      <w:r w:rsidRPr="00D90CA7">
        <w:rPr>
          <w:rFonts w:ascii="Times New Roman" w:hAnsi="Times New Roman" w:cs="Times New Roman"/>
          <w:color w:val="000000" w:themeColor="text1"/>
          <w:szCs w:val="24"/>
        </w:rPr>
        <w:t xml:space="preserve">10.2 - Caso haja atraso na liberação dos recursos financeiros, o </w:t>
      </w:r>
      <w:r w:rsidRPr="00D90CA7">
        <w:rPr>
          <w:rFonts w:ascii="Times New Roman" w:hAnsi="Times New Roman" w:cs="Times New Roman"/>
          <w:b/>
          <w:color w:val="000000" w:themeColor="text1"/>
          <w:szCs w:val="24"/>
        </w:rPr>
        <w:t>MUNICÍPIO</w:t>
      </w:r>
      <w:r w:rsidRPr="00D90CA7">
        <w:rPr>
          <w:rFonts w:ascii="Times New Roman" w:hAnsi="Times New Roman" w:cs="Times New Roman"/>
          <w:color w:val="000000" w:themeColor="text1"/>
          <w:szCs w:val="24"/>
        </w:rPr>
        <w:t xml:space="preserve"> promoverá a prorrogação do prazo de vigência do presente </w:t>
      </w:r>
      <w:r w:rsidRPr="00D90CA7">
        <w:rPr>
          <w:rFonts w:ascii="Times New Roman" w:hAnsi="Times New Roman" w:cs="Times New Roman"/>
          <w:szCs w:val="24"/>
        </w:rPr>
        <w:t>Termo de Fomento</w:t>
      </w:r>
      <w:r w:rsidRPr="00D90CA7">
        <w:rPr>
          <w:rFonts w:ascii="Times New Roman" w:hAnsi="Times New Roman" w:cs="Times New Roman"/>
          <w:color w:val="000000" w:themeColor="text1"/>
          <w:szCs w:val="24"/>
        </w:rPr>
        <w:t xml:space="preserve">, através de Ofício, independentemente de proposta da </w:t>
      </w:r>
      <w:r w:rsidRPr="00D90CA7">
        <w:rPr>
          <w:rFonts w:ascii="Times New Roman" w:hAnsi="Times New Roman" w:cs="Times New Roman"/>
          <w:b/>
          <w:color w:val="000000" w:themeColor="text1"/>
          <w:szCs w:val="24"/>
        </w:rPr>
        <w:t>OSC</w:t>
      </w:r>
      <w:r w:rsidRPr="00D90CA7">
        <w:rPr>
          <w:rFonts w:ascii="Times New Roman" w:hAnsi="Times New Roman" w:cs="Times New Roman"/>
          <w:color w:val="000000" w:themeColor="text1"/>
          <w:szCs w:val="24"/>
        </w:rPr>
        <w:t>, limitado o prazo de prorrogação ao exato período do atraso verificado, após deliberação e aprovação do Conselho Municipal dos Direitos da Criança e do Adolescente.</w:t>
      </w:r>
    </w:p>
    <w:p w:rsidR="00951E06" w:rsidRPr="00D90CA7" w:rsidRDefault="00951E06" w:rsidP="00951E06">
      <w:pPr>
        <w:spacing w:after="0"/>
        <w:jc w:val="both"/>
        <w:rPr>
          <w:rFonts w:ascii="Times New Roman" w:hAnsi="Times New Roman" w:cs="Times New Roman"/>
          <w:color w:val="000000" w:themeColor="text1"/>
          <w:szCs w:val="24"/>
        </w:rPr>
      </w:pPr>
      <w:r w:rsidRPr="00D90CA7">
        <w:rPr>
          <w:rFonts w:ascii="Times New Roman" w:hAnsi="Times New Roman" w:cs="Times New Roman"/>
          <w:color w:val="000000" w:themeColor="text1"/>
          <w:szCs w:val="24"/>
        </w:rPr>
        <w:t xml:space="preserve">10.3 – Toda e qualquer prorrogação, inclusive a referida no item anterior, deverá ser formalizada por Termo Aditivo, a ser celebrado pelos partícipes antes do término da vigência do Termo de </w:t>
      </w:r>
      <w:r w:rsidR="0065045D">
        <w:rPr>
          <w:rFonts w:ascii="Times New Roman" w:hAnsi="Times New Roman" w:cs="Times New Roman"/>
          <w:color w:val="000000" w:themeColor="text1"/>
          <w:szCs w:val="24"/>
        </w:rPr>
        <w:t>Fomento</w:t>
      </w:r>
      <w:r w:rsidRPr="00D90CA7">
        <w:rPr>
          <w:rFonts w:ascii="Times New Roman" w:hAnsi="Times New Roman" w:cs="Times New Roman"/>
          <w:color w:val="000000" w:themeColor="text1"/>
          <w:szCs w:val="24"/>
        </w:rPr>
        <w:t xml:space="preserve"> ou da última dilação de prazo, sendo expressamente vedada a celebração de termo aditivo com atribuição de vigência ou efeitos financeiros retroativos.</w:t>
      </w:r>
    </w:p>
    <w:p w:rsidR="00951E06" w:rsidRPr="00D90CA7" w:rsidRDefault="00951E06" w:rsidP="00951E06">
      <w:pPr>
        <w:pStyle w:val="Corpodetexto"/>
        <w:jc w:val="both"/>
        <w:rPr>
          <w:sz w:val="22"/>
        </w:rPr>
      </w:pPr>
    </w:p>
    <w:p w:rsidR="00951E06" w:rsidRPr="00D90CA7" w:rsidRDefault="00951E06" w:rsidP="00951E06">
      <w:pPr>
        <w:pStyle w:val="Corpodetexto"/>
        <w:jc w:val="center"/>
        <w:rPr>
          <w:b/>
          <w:sz w:val="22"/>
        </w:rPr>
      </w:pPr>
    </w:p>
    <w:p w:rsidR="006B14ED" w:rsidRDefault="006B14ED" w:rsidP="00951E06">
      <w:pPr>
        <w:pStyle w:val="Corpodetexto"/>
        <w:jc w:val="center"/>
        <w:rPr>
          <w:b/>
          <w:sz w:val="22"/>
        </w:rPr>
      </w:pPr>
    </w:p>
    <w:p w:rsidR="006B14ED" w:rsidRDefault="006B14ED" w:rsidP="00951E06">
      <w:pPr>
        <w:pStyle w:val="Corpodetexto"/>
        <w:jc w:val="center"/>
        <w:rPr>
          <w:b/>
          <w:sz w:val="22"/>
        </w:rPr>
      </w:pPr>
    </w:p>
    <w:p w:rsidR="006B14ED" w:rsidRDefault="006B14ED" w:rsidP="00951E06">
      <w:pPr>
        <w:pStyle w:val="Corpodetexto"/>
        <w:jc w:val="center"/>
        <w:rPr>
          <w:b/>
          <w:sz w:val="22"/>
        </w:rPr>
      </w:pPr>
    </w:p>
    <w:p w:rsidR="00951E06" w:rsidRPr="00D90CA7" w:rsidRDefault="00951E06" w:rsidP="00951E06">
      <w:pPr>
        <w:pStyle w:val="Corpodetexto"/>
        <w:jc w:val="center"/>
        <w:rPr>
          <w:b/>
          <w:sz w:val="22"/>
        </w:rPr>
      </w:pPr>
      <w:r w:rsidRPr="00D90CA7">
        <w:rPr>
          <w:b/>
          <w:sz w:val="22"/>
        </w:rPr>
        <w:lastRenderedPageBreak/>
        <w:t>CLÁUSULA DÉCIMA PRIMEIRA – DAS ALTERAÇÕES</w:t>
      </w:r>
    </w:p>
    <w:p w:rsidR="00951E06" w:rsidRPr="00D90CA7" w:rsidRDefault="00951E06" w:rsidP="00951E06">
      <w:pPr>
        <w:pStyle w:val="Corpodetexto"/>
        <w:jc w:val="center"/>
        <w:rPr>
          <w:b/>
          <w:sz w:val="22"/>
        </w:rPr>
      </w:pPr>
    </w:p>
    <w:p w:rsidR="00951E06" w:rsidRPr="00D90CA7" w:rsidRDefault="00951E06" w:rsidP="00951E06">
      <w:pPr>
        <w:pStyle w:val="Corpodetexto"/>
        <w:spacing w:after="120"/>
        <w:jc w:val="both"/>
        <w:rPr>
          <w:sz w:val="22"/>
        </w:rPr>
      </w:pPr>
      <w:r w:rsidRPr="00D90CA7">
        <w:rPr>
          <w:sz w:val="22"/>
        </w:rPr>
        <w:t>11.1 - O Plano de Trabalho da parceria poderá ser revisto para alteração de valores ou de metas, mediante Termo Aditivo ou por Apostila ao Plano de Trabalho original, através da solicitação protocolada junto à Administração Pública Municipal.</w:t>
      </w:r>
    </w:p>
    <w:p w:rsidR="00951E06" w:rsidRPr="00D90CA7" w:rsidRDefault="00951E06" w:rsidP="00951E06">
      <w:pPr>
        <w:pStyle w:val="Corpodetexto"/>
        <w:spacing w:after="120"/>
        <w:jc w:val="both"/>
        <w:rPr>
          <w:sz w:val="22"/>
        </w:rPr>
      </w:pPr>
      <w:r w:rsidRPr="00D90CA7">
        <w:rPr>
          <w:sz w:val="22"/>
        </w:rPr>
        <w:t>11.1.1 – O Gestor da Parceria deverá encaminhar ao Conselho Municipal dos Direitos da Criança e do Adolescente, a solicitação de Aditivo ou Apostilamento para análise e aprovação.</w:t>
      </w:r>
    </w:p>
    <w:p w:rsidR="00951E06" w:rsidRPr="00D90CA7" w:rsidRDefault="00951E06" w:rsidP="00951E06">
      <w:pPr>
        <w:pStyle w:val="WW-NormalWeb"/>
        <w:spacing w:before="0" w:after="0"/>
        <w:jc w:val="both"/>
        <w:rPr>
          <w:sz w:val="22"/>
        </w:rPr>
      </w:pPr>
      <w:r w:rsidRPr="00D90CA7">
        <w:rPr>
          <w:sz w:val="22"/>
        </w:rPr>
        <w:t xml:space="preserve">11.2 - Não é permitida a celebração de aditamento deste Termo de </w:t>
      </w:r>
      <w:r w:rsidR="0065045D">
        <w:rPr>
          <w:sz w:val="22"/>
        </w:rPr>
        <w:t>Fomento</w:t>
      </w:r>
      <w:r w:rsidRPr="00D90CA7">
        <w:rPr>
          <w:sz w:val="22"/>
        </w:rPr>
        <w:t xml:space="preserve"> com alteração da natureza do objeto.</w:t>
      </w:r>
    </w:p>
    <w:p w:rsidR="00951E06" w:rsidRPr="00D90CA7" w:rsidRDefault="00951E06" w:rsidP="00951E06">
      <w:pPr>
        <w:pStyle w:val="WW-NormalWeb"/>
        <w:spacing w:before="0"/>
        <w:jc w:val="both"/>
        <w:rPr>
          <w:sz w:val="22"/>
        </w:rPr>
      </w:pPr>
    </w:p>
    <w:p w:rsidR="00951E06" w:rsidRPr="00D90CA7" w:rsidRDefault="00951E06" w:rsidP="00951E06">
      <w:pPr>
        <w:spacing w:after="0"/>
        <w:jc w:val="center"/>
        <w:rPr>
          <w:rFonts w:ascii="Times New Roman" w:hAnsi="Times New Roman" w:cs="Times New Roman"/>
          <w:b/>
          <w:szCs w:val="24"/>
        </w:rPr>
      </w:pPr>
    </w:p>
    <w:p w:rsidR="00951E06" w:rsidRPr="00D90CA7" w:rsidRDefault="00951E06" w:rsidP="00951E06">
      <w:pPr>
        <w:spacing w:after="0"/>
        <w:jc w:val="center"/>
        <w:rPr>
          <w:rFonts w:ascii="Times New Roman" w:hAnsi="Times New Roman" w:cs="Times New Roman"/>
          <w:b/>
          <w:szCs w:val="24"/>
        </w:rPr>
      </w:pPr>
      <w:r w:rsidRPr="00D90CA7">
        <w:rPr>
          <w:rFonts w:ascii="Times New Roman" w:hAnsi="Times New Roman" w:cs="Times New Roman"/>
          <w:b/>
          <w:szCs w:val="24"/>
        </w:rPr>
        <w:t xml:space="preserve">CLÁUSULA DÉCIMA SEGUNDA – DO MONITORAMENTO, DO ACOMPANHAMENTO E DA </w:t>
      </w:r>
      <w:proofErr w:type="gramStart"/>
      <w:r w:rsidRPr="00D90CA7">
        <w:rPr>
          <w:rFonts w:ascii="Times New Roman" w:hAnsi="Times New Roman" w:cs="Times New Roman"/>
          <w:b/>
          <w:szCs w:val="24"/>
        </w:rPr>
        <w:t>FISCALIZAÇÃO</w:t>
      </w:r>
      <w:proofErr w:type="gramEnd"/>
    </w:p>
    <w:p w:rsidR="00951E06" w:rsidRPr="00D90CA7" w:rsidRDefault="00951E06" w:rsidP="00951E06">
      <w:pPr>
        <w:spacing w:after="0"/>
        <w:jc w:val="center"/>
        <w:rPr>
          <w:rFonts w:ascii="Times New Roman" w:hAnsi="Times New Roman" w:cs="Times New Roman"/>
          <w:b/>
          <w:sz w:val="18"/>
          <w:szCs w:val="20"/>
        </w:rPr>
      </w:pP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12.1 – O </w:t>
      </w:r>
      <w:r w:rsidRPr="00D90CA7">
        <w:rPr>
          <w:rFonts w:ascii="Times New Roman" w:hAnsi="Times New Roman" w:cs="Times New Roman"/>
          <w:b/>
          <w:szCs w:val="24"/>
        </w:rPr>
        <w:t>MUNICÍPIO</w:t>
      </w:r>
      <w:r w:rsidRPr="00D90CA7">
        <w:rPr>
          <w:rFonts w:ascii="Times New Roman" w:hAnsi="Times New Roman" w:cs="Times New Roman"/>
          <w:szCs w:val="24"/>
        </w:rPr>
        <w:t xml:space="preserve"> promoverá o monitoramento e a avaliação do </w:t>
      </w:r>
      <w:proofErr w:type="gramStart"/>
      <w:r w:rsidRPr="00D90CA7">
        <w:rPr>
          <w:rFonts w:ascii="Times New Roman" w:hAnsi="Times New Roman" w:cs="Times New Roman"/>
          <w:szCs w:val="24"/>
        </w:rPr>
        <w:t>cumprimento do objeto da parceria firmadas, através da Comissão de Monitoramento e Avaliação, do Gestor da Parceria e da Controladoria Interna, sem prejuízo das ações do Conselho Municipal dos Direitos da Criança e do Adolescente</w:t>
      </w:r>
      <w:proofErr w:type="gramEnd"/>
      <w:r w:rsidRPr="00D90CA7">
        <w:rPr>
          <w:rFonts w:ascii="Times New Roman" w:hAnsi="Times New Roman" w:cs="Times New Roman"/>
          <w:szCs w:val="24"/>
        </w:rPr>
        <w:t>.</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 xml:space="preserve">12.2 - Em cumprimento ao disposto na alínea “h” do Artigo 34 da Lei Federal nº 13.019/2014, de 31 de julho de 2014 e do Artigo nº 80 do Decreto Municipal nº 11.431/2017, a Comissão de Monitoramento e Avaliação, designada pela Portaria Municipal nº </w:t>
      </w:r>
      <w:r w:rsidR="0078269B">
        <w:rPr>
          <w:rFonts w:ascii="Times New Roman" w:hAnsi="Times New Roman" w:cs="Times New Roman"/>
          <w:szCs w:val="24"/>
        </w:rPr>
        <w:t>5.095/2022</w:t>
      </w:r>
      <w:r w:rsidRPr="00D90CA7">
        <w:rPr>
          <w:rFonts w:ascii="Times New Roman" w:hAnsi="Times New Roman" w:cs="Times New Roman"/>
          <w:szCs w:val="24"/>
        </w:rPr>
        <w:t xml:space="preserve">, de </w:t>
      </w:r>
      <w:r w:rsidR="0078269B">
        <w:rPr>
          <w:rFonts w:ascii="Times New Roman" w:hAnsi="Times New Roman" w:cs="Times New Roman"/>
          <w:szCs w:val="24"/>
        </w:rPr>
        <w:t>11</w:t>
      </w:r>
      <w:r w:rsidRPr="00D90CA7">
        <w:rPr>
          <w:rFonts w:ascii="Times New Roman" w:hAnsi="Times New Roman" w:cs="Times New Roman"/>
          <w:szCs w:val="24"/>
        </w:rPr>
        <w:t xml:space="preserve"> de </w:t>
      </w:r>
      <w:r w:rsidR="0078269B">
        <w:rPr>
          <w:rFonts w:ascii="Times New Roman" w:hAnsi="Times New Roman" w:cs="Times New Roman"/>
          <w:szCs w:val="24"/>
        </w:rPr>
        <w:t>maio</w:t>
      </w:r>
      <w:r w:rsidRPr="00D90CA7">
        <w:rPr>
          <w:rFonts w:ascii="Times New Roman" w:hAnsi="Times New Roman" w:cs="Times New Roman"/>
          <w:szCs w:val="24"/>
        </w:rPr>
        <w:t xml:space="preserve"> de 20</w:t>
      </w:r>
      <w:r w:rsidR="0078269B">
        <w:rPr>
          <w:rFonts w:ascii="Times New Roman" w:hAnsi="Times New Roman" w:cs="Times New Roman"/>
          <w:szCs w:val="24"/>
        </w:rPr>
        <w:t>22</w:t>
      </w:r>
      <w:r w:rsidRPr="00D90CA7">
        <w:rPr>
          <w:rFonts w:ascii="Times New Roman" w:hAnsi="Times New Roman" w:cs="Times New Roman"/>
          <w:szCs w:val="24"/>
        </w:rPr>
        <w:t>, terá as seguintes atribuições:</w:t>
      </w:r>
    </w:p>
    <w:p w:rsidR="00951E06" w:rsidRPr="00D90CA7" w:rsidRDefault="00951E06" w:rsidP="00951E06">
      <w:pPr>
        <w:pStyle w:val="PargrafodaLista"/>
        <w:numPr>
          <w:ilvl w:val="0"/>
          <w:numId w:val="19"/>
        </w:numPr>
        <w:spacing w:after="0"/>
        <w:ind w:left="1560" w:hanging="426"/>
        <w:jc w:val="both"/>
        <w:rPr>
          <w:rFonts w:ascii="Times New Roman" w:hAnsi="Times New Roman" w:cs="Times New Roman"/>
          <w:szCs w:val="24"/>
        </w:rPr>
      </w:pPr>
      <w:r w:rsidRPr="00D90CA7">
        <w:rPr>
          <w:rFonts w:ascii="Times New Roman" w:hAnsi="Times New Roman" w:cs="Times New Roman"/>
          <w:szCs w:val="24"/>
        </w:rPr>
        <w:t xml:space="preserve">Monitorar e avaliar a parceria celebrada com a </w:t>
      </w:r>
      <w:r w:rsidRPr="00D90CA7">
        <w:rPr>
          <w:rFonts w:ascii="Times New Roman" w:hAnsi="Times New Roman" w:cs="Times New Roman"/>
          <w:b/>
          <w:szCs w:val="24"/>
        </w:rPr>
        <w:t>OSC</w:t>
      </w:r>
      <w:r w:rsidRPr="00D90CA7">
        <w:rPr>
          <w:rFonts w:ascii="Times New Roman" w:hAnsi="Times New Roman" w:cs="Times New Roman"/>
          <w:szCs w:val="24"/>
        </w:rPr>
        <w:t>, nos termos da Lei Federal nº 13.019/2014 e do Decreto Municipal nº 11.431/2017;</w:t>
      </w:r>
    </w:p>
    <w:p w:rsidR="00951E06" w:rsidRPr="00D90CA7" w:rsidRDefault="00951E06" w:rsidP="00951E06">
      <w:pPr>
        <w:pStyle w:val="PargrafodaLista"/>
        <w:numPr>
          <w:ilvl w:val="0"/>
          <w:numId w:val="19"/>
        </w:numPr>
        <w:spacing w:after="0"/>
        <w:ind w:left="1560" w:hanging="426"/>
        <w:jc w:val="both"/>
        <w:rPr>
          <w:rFonts w:ascii="Times New Roman" w:hAnsi="Times New Roman" w:cs="Times New Roman"/>
          <w:szCs w:val="24"/>
        </w:rPr>
      </w:pPr>
      <w:r w:rsidRPr="00D90CA7">
        <w:rPr>
          <w:rFonts w:ascii="Times New Roman" w:hAnsi="Times New Roman" w:cs="Times New Roman"/>
          <w:szCs w:val="24"/>
        </w:rPr>
        <w:t xml:space="preserve">Emitir Relatório Técnico de Monitoramento e Avaliação desta parceria, que deverá ser publicado e homologado, independentemente da obrigatoriedade de apresentação da Prestação de Contas devida pela </w:t>
      </w:r>
      <w:r w:rsidRPr="00D90CA7">
        <w:rPr>
          <w:rFonts w:ascii="Times New Roman" w:hAnsi="Times New Roman" w:cs="Times New Roman"/>
          <w:b/>
          <w:szCs w:val="24"/>
        </w:rPr>
        <w:t>OSC</w:t>
      </w:r>
      <w:r w:rsidRPr="00D90CA7">
        <w:rPr>
          <w:rFonts w:ascii="Times New Roman" w:hAnsi="Times New Roman" w:cs="Times New Roman"/>
          <w:szCs w:val="24"/>
        </w:rPr>
        <w:t>, juntamente com o Gestor da Parceria, sem prejuízo de outros elementos, devendo conter:</w:t>
      </w:r>
    </w:p>
    <w:p w:rsidR="00951E06" w:rsidRPr="00D90CA7" w:rsidRDefault="00951E06" w:rsidP="00951E06">
      <w:pPr>
        <w:pStyle w:val="PargrafodaLista"/>
        <w:numPr>
          <w:ilvl w:val="1"/>
          <w:numId w:val="20"/>
        </w:numPr>
        <w:spacing w:after="0"/>
        <w:ind w:left="1985"/>
        <w:jc w:val="both"/>
        <w:rPr>
          <w:rFonts w:ascii="Times New Roman" w:hAnsi="Times New Roman" w:cs="Times New Roman"/>
          <w:szCs w:val="24"/>
        </w:rPr>
      </w:pPr>
      <w:r w:rsidRPr="00D90CA7">
        <w:rPr>
          <w:rFonts w:ascii="Times New Roman" w:hAnsi="Times New Roman" w:cs="Times New Roman"/>
          <w:szCs w:val="24"/>
        </w:rPr>
        <w:t>Descrição sumária das atividades e metas estabelecidas;</w:t>
      </w:r>
    </w:p>
    <w:p w:rsidR="00951E06" w:rsidRPr="00D90CA7" w:rsidRDefault="00951E06" w:rsidP="00951E06">
      <w:pPr>
        <w:pStyle w:val="PargrafodaLista"/>
        <w:numPr>
          <w:ilvl w:val="1"/>
          <w:numId w:val="20"/>
        </w:numPr>
        <w:spacing w:after="0"/>
        <w:ind w:left="1985"/>
        <w:jc w:val="both"/>
        <w:rPr>
          <w:rFonts w:ascii="Times New Roman" w:hAnsi="Times New Roman" w:cs="Times New Roman"/>
          <w:szCs w:val="24"/>
        </w:rPr>
      </w:pPr>
      <w:r w:rsidRPr="00D90CA7">
        <w:rPr>
          <w:rFonts w:ascii="Times New Roman" w:hAnsi="Times New Roman" w:cs="Times New Roman"/>
          <w:szCs w:val="24"/>
        </w:rPr>
        <w:t>Análise das atividades realizadas, do cumprimento das metas e do impacto do benefício social obtido em razão da execução do objeto até o período, com base nos indicadores estabelecidos e aprovados no Plano de Trabalho;</w:t>
      </w:r>
    </w:p>
    <w:p w:rsidR="00951E06" w:rsidRPr="00D90CA7" w:rsidRDefault="00951E06" w:rsidP="00951E06">
      <w:pPr>
        <w:pStyle w:val="PargrafodaLista"/>
        <w:numPr>
          <w:ilvl w:val="1"/>
          <w:numId w:val="20"/>
        </w:numPr>
        <w:spacing w:after="0"/>
        <w:ind w:left="1985"/>
        <w:jc w:val="both"/>
        <w:rPr>
          <w:rFonts w:ascii="Times New Roman" w:hAnsi="Times New Roman" w:cs="Times New Roman"/>
          <w:szCs w:val="24"/>
        </w:rPr>
      </w:pPr>
      <w:r w:rsidRPr="00D90CA7">
        <w:rPr>
          <w:rFonts w:ascii="Times New Roman" w:hAnsi="Times New Roman" w:cs="Times New Roman"/>
          <w:szCs w:val="24"/>
        </w:rPr>
        <w:t xml:space="preserve">Valores efetivamente transferidos pelo </w:t>
      </w:r>
      <w:r w:rsidRPr="00D90CA7">
        <w:rPr>
          <w:rFonts w:ascii="Times New Roman" w:hAnsi="Times New Roman" w:cs="Times New Roman"/>
          <w:b/>
          <w:szCs w:val="24"/>
        </w:rPr>
        <w:t>MUNICÍPIO</w:t>
      </w:r>
      <w:r w:rsidRPr="00D90CA7">
        <w:rPr>
          <w:rFonts w:ascii="Times New Roman" w:hAnsi="Times New Roman" w:cs="Times New Roman"/>
          <w:szCs w:val="24"/>
        </w:rPr>
        <w:t>;</w:t>
      </w:r>
    </w:p>
    <w:p w:rsidR="00951E06" w:rsidRPr="00D90CA7" w:rsidRDefault="00951E06" w:rsidP="00951E06">
      <w:pPr>
        <w:pStyle w:val="PargrafodaLista"/>
        <w:numPr>
          <w:ilvl w:val="1"/>
          <w:numId w:val="20"/>
        </w:numPr>
        <w:spacing w:after="0"/>
        <w:ind w:left="1985"/>
        <w:jc w:val="both"/>
        <w:rPr>
          <w:rFonts w:ascii="Times New Roman" w:hAnsi="Times New Roman" w:cs="Times New Roman"/>
          <w:szCs w:val="24"/>
        </w:rPr>
      </w:pPr>
      <w:r w:rsidRPr="00D90CA7">
        <w:rPr>
          <w:rFonts w:ascii="Times New Roman" w:hAnsi="Times New Roman" w:cs="Times New Roman"/>
          <w:szCs w:val="24"/>
        </w:rPr>
        <w:t xml:space="preserve">Análise dos documentos comprobatórios das despesas apresentados pela </w:t>
      </w:r>
      <w:r w:rsidRPr="00D90CA7">
        <w:rPr>
          <w:rFonts w:ascii="Times New Roman" w:hAnsi="Times New Roman" w:cs="Times New Roman"/>
          <w:b/>
          <w:szCs w:val="24"/>
        </w:rPr>
        <w:t>OSC</w:t>
      </w:r>
      <w:r w:rsidRPr="00D90CA7">
        <w:rPr>
          <w:rFonts w:ascii="Times New Roman" w:hAnsi="Times New Roman" w:cs="Times New Roman"/>
          <w:szCs w:val="24"/>
        </w:rPr>
        <w:t xml:space="preserve"> na prestação de contas, quando não for comprovado o alcance das metas e resultados estabelecidos neste Termo;</w:t>
      </w:r>
    </w:p>
    <w:p w:rsidR="00951E06" w:rsidRPr="00D90CA7" w:rsidRDefault="00951E06" w:rsidP="00951E06">
      <w:pPr>
        <w:pStyle w:val="PargrafodaLista"/>
        <w:numPr>
          <w:ilvl w:val="1"/>
          <w:numId w:val="20"/>
        </w:numPr>
        <w:spacing w:after="120"/>
        <w:ind w:left="1985"/>
        <w:jc w:val="both"/>
        <w:rPr>
          <w:rFonts w:ascii="Times New Roman" w:hAnsi="Times New Roman" w:cs="Times New Roman"/>
          <w:szCs w:val="24"/>
        </w:rPr>
      </w:pPr>
      <w:proofErr w:type="gramStart"/>
      <w:r w:rsidRPr="00D90CA7">
        <w:rPr>
          <w:rFonts w:ascii="Times New Roman" w:hAnsi="Times New Roman" w:cs="Times New Roman"/>
          <w:szCs w:val="24"/>
        </w:rPr>
        <w:t>Análise de eventuais auditorias realizadas pelos Controles Interno</w:t>
      </w:r>
      <w:proofErr w:type="gramEnd"/>
      <w:r w:rsidRPr="00D90CA7">
        <w:rPr>
          <w:rFonts w:ascii="Times New Roman" w:hAnsi="Times New Roman" w:cs="Times New Roman"/>
          <w:szCs w:val="24"/>
        </w:rPr>
        <w:t xml:space="preserve"> e Externo, no âmbito da fiscalização preventiva, bem como de suas conclusões e das medidas que tomaram em decorrência dessas auditorias.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12.3 - O Gestor da Parceria juntamente com a Comissão de Monitoramento e Avaliação, quando houver visitas para monitoramento e avaliação, emitirá Relatório Técnico de Monitoramento e Avaliação de parceria celebrada, que deverá ser publicado e homologado, independentemente da obrigatoriedade de apresentação da Prestação de Contas devida pela </w:t>
      </w:r>
      <w:r w:rsidRPr="00D90CA7">
        <w:rPr>
          <w:rFonts w:ascii="Times New Roman" w:hAnsi="Times New Roman" w:cs="Times New Roman"/>
          <w:b/>
          <w:szCs w:val="24"/>
        </w:rPr>
        <w:t>OSC</w:t>
      </w:r>
      <w:r w:rsidRPr="00D90CA7">
        <w:rPr>
          <w:rFonts w:ascii="Times New Roman" w:hAnsi="Times New Roman" w:cs="Times New Roman"/>
          <w:szCs w:val="24"/>
        </w:rPr>
        <w:t xml:space="preserve"> e encaminhar ao Conselho Municipal dos Direitos da Criança e do Adolescente.</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 xml:space="preserve">12.3.1 – O Conselho Municipal dos Direitos da Criança e do Adolescente deverá enviar o Relatório de Visita Técnica in loco e o Relatório Técnico de Monitoramento e Avaliação de </w:t>
      </w:r>
      <w:proofErr w:type="gramStart"/>
      <w:r w:rsidRPr="00D90CA7">
        <w:rPr>
          <w:rFonts w:ascii="Times New Roman" w:hAnsi="Times New Roman" w:cs="Times New Roman"/>
          <w:szCs w:val="24"/>
        </w:rPr>
        <w:t xml:space="preserve">Parceria elaborados ao </w:t>
      </w:r>
      <w:r w:rsidRPr="00D90CA7">
        <w:rPr>
          <w:rFonts w:ascii="Times New Roman" w:hAnsi="Times New Roman" w:cs="Times New Roman"/>
          <w:b/>
          <w:szCs w:val="24"/>
        </w:rPr>
        <w:t>MUNICÍPIO</w:t>
      </w:r>
      <w:proofErr w:type="gramEnd"/>
      <w:r w:rsidRPr="00D90CA7">
        <w:rPr>
          <w:rFonts w:ascii="Times New Roman" w:hAnsi="Times New Roman" w:cs="Times New Roman"/>
          <w:szCs w:val="24"/>
        </w:rPr>
        <w:t xml:space="preserve"> para que seja publicado no sítio oficial do </w:t>
      </w:r>
      <w:r w:rsidRPr="00D90CA7">
        <w:rPr>
          <w:rFonts w:ascii="Times New Roman" w:hAnsi="Times New Roman" w:cs="Times New Roman"/>
          <w:b/>
          <w:szCs w:val="24"/>
        </w:rPr>
        <w:t>MUNICÍPIO</w:t>
      </w:r>
      <w:r w:rsidRPr="00D90CA7">
        <w:rPr>
          <w:rFonts w:ascii="Times New Roman" w:hAnsi="Times New Roman" w:cs="Times New Roman"/>
          <w:szCs w:val="24"/>
        </w:rPr>
        <w:t xml:space="preserve"> (www.pmsrs.mg.gov.br).</w:t>
      </w:r>
    </w:p>
    <w:p w:rsidR="00951E06" w:rsidRPr="00D90CA7" w:rsidRDefault="00951E06" w:rsidP="00951E06">
      <w:pPr>
        <w:spacing w:after="0"/>
        <w:jc w:val="both"/>
        <w:rPr>
          <w:rFonts w:ascii="Times New Roman" w:hAnsi="Times New Roman" w:cs="Times New Roman"/>
          <w:szCs w:val="24"/>
        </w:rPr>
      </w:pP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12.3.2 - O Relatório Técnico de Monitoramento e Avaliação da Parceria, sem prejuízo de outros elementos, deverá conter:</w:t>
      </w:r>
    </w:p>
    <w:p w:rsidR="00951E06" w:rsidRPr="00D90CA7" w:rsidRDefault="00951E06" w:rsidP="00951E06">
      <w:pPr>
        <w:pStyle w:val="PargrafodaLista"/>
        <w:numPr>
          <w:ilvl w:val="0"/>
          <w:numId w:val="21"/>
        </w:numPr>
        <w:spacing w:after="0"/>
        <w:ind w:left="1560" w:hanging="426"/>
        <w:jc w:val="both"/>
        <w:rPr>
          <w:rFonts w:ascii="Times New Roman" w:hAnsi="Times New Roman" w:cs="Times New Roman"/>
          <w:szCs w:val="24"/>
        </w:rPr>
      </w:pPr>
      <w:proofErr w:type="gramStart"/>
      <w:r w:rsidRPr="00D90CA7">
        <w:rPr>
          <w:rFonts w:ascii="Times New Roman" w:hAnsi="Times New Roman" w:cs="Times New Roman"/>
          <w:szCs w:val="24"/>
        </w:rPr>
        <w:t>descrição</w:t>
      </w:r>
      <w:proofErr w:type="gramEnd"/>
      <w:r w:rsidRPr="00D90CA7">
        <w:rPr>
          <w:rFonts w:ascii="Times New Roman" w:hAnsi="Times New Roman" w:cs="Times New Roman"/>
          <w:szCs w:val="24"/>
        </w:rPr>
        <w:t xml:space="preserve"> sumária das atividades e metas estabelecidas;</w:t>
      </w:r>
    </w:p>
    <w:p w:rsidR="00951E06" w:rsidRPr="00D90CA7" w:rsidRDefault="00951E06" w:rsidP="00951E06">
      <w:pPr>
        <w:pStyle w:val="PargrafodaLista"/>
        <w:numPr>
          <w:ilvl w:val="0"/>
          <w:numId w:val="21"/>
        </w:numPr>
        <w:spacing w:after="0"/>
        <w:ind w:left="1560" w:hanging="426"/>
        <w:jc w:val="both"/>
        <w:rPr>
          <w:rFonts w:ascii="Times New Roman" w:hAnsi="Times New Roman" w:cs="Times New Roman"/>
          <w:szCs w:val="24"/>
        </w:rPr>
      </w:pPr>
      <w:proofErr w:type="gramStart"/>
      <w:r w:rsidRPr="00D90CA7">
        <w:rPr>
          <w:rFonts w:ascii="Times New Roman" w:hAnsi="Times New Roman" w:cs="Times New Roman"/>
          <w:szCs w:val="24"/>
        </w:rPr>
        <w:t>análise</w:t>
      </w:r>
      <w:proofErr w:type="gramEnd"/>
      <w:r w:rsidRPr="00D90CA7">
        <w:rPr>
          <w:rFonts w:ascii="Times New Roman" w:hAnsi="Times New Roman" w:cs="Times New Roman"/>
          <w:szCs w:val="24"/>
        </w:rPr>
        <w:t xml:space="preserve"> das atividades realizadas, do cumprimento das metas e do impacto do benefício social obtido em razão da execução do objeto até o período, com base nos indicadores estabelecidos e aprovados no Plano de Trabalho;</w:t>
      </w:r>
    </w:p>
    <w:p w:rsidR="00951E06" w:rsidRPr="00D90CA7" w:rsidRDefault="00951E06" w:rsidP="00951E06">
      <w:pPr>
        <w:pStyle w:val="PargrafodaLista"/>
        <w:numPr>
          <w:ilvl w:val="0"/>
          <w:numId w:val="21"/>
        </w:numPr>
        <w:spacing w:after="0"/>
        <w:ind w:left="1560" w:hanging="426"/>
        <w:jc w:val="both"/>
        <w:rPr>
          <w:rFonts w:ascii="Times New Roman" w:hAnsi="Times New Roman" w:cs="Times New Roman"/>
          <w:szCs w:val="24"/>
        </w:rPr>
      </w:pPr>
      <w:proofErr w:type="gramStart"/>
      <w:r w:rsidRPr="00D90CA7">
        <w:rPr>
          <w:rFonts w:ascii="Times New Roman" w:hAnsi="Times New Roman" w:cs="Times New Roman"/>
          <w:szCs w:val="24"/>
        </w:rPr>
        <w:t>valores</w:t>
      </w:r>
      <w:proofErr w:type="gramEnd"/>
      <w:r w:rsidRPr="00D90CA7">
        <w:rPr>
          <w:rFonts w:ascii="Times New Roman" w:hAnsi="Times New Roman" w:cs="Times New Roman"/>
          <w:szCs w:val="24"/>
        </w:rPr>
        <w:t xml:space="preserve"> efetivamente transferidos pelo </w:t>
      </w:r>
      <w:r w:rsidRPr="00D90CA7">
        <w:rPr>
          <w:rFonts w:ascii="Times New Roman" w:hAnsi="Times New Roman" w:cs="Times New Roman"/>
          <w:b/>
          <w:szCs w:val="24"/>
        </w:rPr>
        <w:t>MUNICÍPIO</w:t>
      </w:r>
      <w:r w:rsidRPr="00D90CA7">
        <w:rPr>
          <w:rFonts w:ascii="Times New Roman" w:hAnsi="Times New Roman" w:cs="Times New Roman"/>
          <w:szCs w:val="24"/>
        </w:rPr>
        <w:t>;</w:t>
      </w:r>
    </w:p>
    <w:p w:rsidR="00951E06" w:rsidRPr="00D90CA7" w:rsidRDefault="00951E06" w:rsidP="00951E06">
      <w:pPr>
        <w:pStyle w:val="PargrafodaLista"/>
        <w:numPr>
          <w:ilvl w:val="0"/>
          <w:numId w:val="21"/>
        </w:numPr>
        <w:spacing w:after="0"/>
        <w:ind w:left="1560" w:hanging="426"/>
        <w:jc w:val="both"/>
        <w:rPr>
          <w:rFonts w:ascii="Times New Roman" w:hAnsi="Times New Roman" w:cs="Times New Roman"/>
          <w:szCs w:val="24"/>
        </w:rPr>
      </w:pPr>
      <w:proofErr w:type="gramStart"/>
      <w:r w:rsidRPr="00D90CA7">
        <w:rPr>
          <w:rFonts w:ascii="Times New Roman" w:hAnsi="Times New Roman" w:cs="Times New Roman"/>
          <w:szCs w:val="24"/>
        </w:rPr>
        <w:t>análise</w:t>
      </w:r>
      <w:proofErr w:type="gramEnd"/>
      <w:r w:rsidRPr="00D90CA7">
        <w:rPr>
          <w:rFonts w:ascii="Times New Roman" w:hAnsi="Times New Roman" w:cs="Times New Roman"/>
          <w:szCs w:val="24"/>
        </w:rPr>
        <w:t xml:space="preserve"> dos documentos comprobatórios das despesas apresentados pela </w:t>
      </w:r>
      <w:r w:rsidRPr="00D90CA7">
        <w:rPr>
          <w:rFonts w:ascii="Times New Roman" w:hAnsi="Times New Roman" w:cs="Times New Roman"/>
          <w:b/>
          <w:szCs w:val="24"/>
        </w:rPr>
        <w:t>OSC</w:t>
      </w:r>
      <w:r w:rsidRPr="00D90CA7">
        <w:rPr>
          <w:rFonts w:ascii="Times New Roman" w:hAnsi="Times New Roman" w:cs="Times New Roman"/>
          <w:szCs w:val="24"/>
        </w:rPr>
        <w:t xml:space="preserve"> na prestação de contas, quando não for comprovado o alcance das metas e resultados estabelecidos no respectivo Termo de Fomento;</w:t>
      </w:r>
    </w:p>
    <w:p w:rsidR="00951E06" w:rsidRPr="00D90CA7" w:rsidRDefault="00951E06" w:rsidP="00951E06">
      <w:pPr>
        <w:pStyle w:val="PargrafodaLista"/>
        <w:numPr>
          <w:ilvl w:val="0"/>
          <w:numId w:val="21"/>
        </w:numPr>
        <w:spacing w:after="120"/>
        <w:ind w:left="1560" w:hanging="426"/>
        <w:jc w:val="both"/>
        <w:rPr>
          <w:rFonts w:ascii="Times New Roman" w:hAnsi="Times New Roman" w:cs="Times New Roman"/>
          <w:szCs w:val="24"/>
        </w:rPr>
      </w:pPr>
      <w:proofErr w:type="gramStart"/>
      <w:r w:rsidRPr="00D90CA7">
        <w:rPr>
          <w:rFonts w:ascii="Times New Roman" w:hAnsi="Times New Roman" w:cs="Times New Roman"/>
          <w:szCs w:val="24"/>
        </w:rPr>
        <w:t>análise</w:t>
      </w:r>
      <w:proofErr w:type="gramEnd"/>
      <w:r w:rsidRPr="00D90CA7">
        <w:rPr>
          <w:rFonts w:ascii="Times New Roman" w:hAnsi="Times New Roman" w:cs="Times New Roman"/>
          <w:szCs w:val="24"/>
        </w:rPr>
        <w:t xml:space="preserve"> de eventuais auditorias realizadas pelos Controles Interno e Externo, no âmbito da fiscalização preventiva, bem como de suas conclusões e das medidas que tomaram em decorrência dessas auditorias.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12.4 - Os procedimentos de fiscalização desta parceria deverão ser efetuados preferencialmente antes do término da sua vigência, inclusive por meio de pelo menos </w:t>
      </w:r>
      <w:proofErr w:type="gramStart"/>
      <w:r w:rsidRPr="00D90CA7">
        <w:rPr>
          <w:rFonts w:ascii="Times New Roman" w:hAnsi="Times New Roman" w:cs="Times New Roman"/>
          <w:szCs w:val="24"/>
        </w:rPr>
        <w:t>1</w:t>
      </w:r>
      <w:proofErr w:type="gramEnd"/>
      <w:r w:rsidRPr="00D90CA7">
        <w:rPr>
          <w:rFonts w:ascii="Times New Roman" w:hAnsi="Times New Roman" w:cs="Times New Roman"/>
          <w:szCs w:val="24"/>
        </w:rPr>
        <w:t xml:space="preserve"> (uma) visita in loco, para fins de monitoramento e avaliação do cumprimento do objeto.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12.4.1 - Nas parcerias com vigência superior a </w:t>
      </w:r>
      <w:proofErr w:type="gramStart"/>
      <w:r w:rsidRPr="00D90CA7">
        <w:rPr>
          <w:rFonts w:ascii="Times New Roman" w:hAnsi="Times New Roman" w:cs="Times New Roman"/>
          <w:szCs w:val="24"/>
        </w:rPr>
        <w:t>1</w:t>
      </w:r>
      <w:proofErr w:type="gramEnd"/>
      <w:r w:rsidRPr="00D90CA7">
        <w:rPr>
          <w:rFonts w:ascii="Times New Roman" w:hAnsi="Times New Roman" w:cs="Times New Roman"/>
          <w:szCs w:val="24"/>
        </w:rPr>
        <w:t xml:space="preserve"> (um) ano ou que exceda o exercício financeiro ou venha a ser prorrogadas, a Administração Pública Municipal realizará, sempre que possível, pesquisa de satisfação com os beneficiários do Plano de Trabalho e utilizará os resultados como subsídio na avaliação da parceria celebrada e do cumprimento dos objetivos pactuados, bem como na reorientação e no ajuste das metas e atividades definidas.</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12.5 - Sem prejuízo da fiscalização pela Administração Pública Municipal e pelos Órgãos de Controle, a execução da parceria será acompanhada e fiscalizada pelos conselhos de políticas públicas das áreas correspondentes de atuação existentes em cada esfera de governo.</w:t>
      </w:r>
    </w:p>
    <w:p w:rsidR="00951E06" w:rsidRPr="00D90CA7" w:rsidRDefault="00951E06" w:rsidP="00951E06">
      <w:pPr>
        <w:spacing w:after="0"/>
        <w:jc w:val="center"/>
        <w:rPr>
          <w:rFonts w:ascii="Times New Roman" w:hAnsi="Times New Roman" w:cs="Times New Roman"/>
          <w:b/>
          <w:szCs w:val="24"/>
        </w:rPr>
      </w:pPr>
    </w:p>
    <w:p w:rsidR="00951E06" w:rsidRPr="00D90CA7" w:rsidRDefault="00951E06" w:rsidP="00951E06">
      <w:pPr>
        <w:spacing w:after="0"/>
        <w:jc w:val="center"/>
        <w:rPr>
          <w:rFonts w:ascii="Times New Roman" w:hAnsi="Times New Roman" w:cs="Times New Roman"/>
          <w:b/>
          <w:szCs w:val="24"/>
        </w:rPr>
      </w:pPr>
    </w:p>
    <w:p w:rsidR="00951E06" w:rsidRPr="00D90CA7" w:rsidRDefault="00951E06" w:rsidP="00951E06">
      <w:pPr>
        <w:spacing w:after="0"/>
        <w:jc w:val="center"/>
        <w:rPr>
          <w:rFonts w:ascii="Times New Roman" w:hAnsi="Times New Roman" w:cs="Times New Roman"/>
          <w:b/>
          <w:szCs w:val="24"/>
        </w:rPr>
      </w:pPr>
      <w:r w:rsidRPr="00D90CA7">
        <w:rPr>
          <w:rFonts w:ascii="Times New Roman" w:hAnsi="Times New Roman" w:cs="Times New Roman"/>
          <w:b/>
          <w:szCs w:val="24"/>
        </w:rPr>
        <w:t>CLÁUSULA DÉCIMA TERCEIRA - DA PRESTAÇÃO DE CONTAS</w:t>
      </w:r>
    </w:p>
    <w:p w:rsidR="00951E06" w:rsidRPr="00D90CA7" w:rsidRDefault="00951E06" w:rsidP="00951E06">
      <w:pPr>
        <w:spacing w:after="0"/>
        <w:jc w:val="center"/>
        <w:rPr>
          <w:rFonts w:ascii="Times New Roman" w:hAnsi="Times New Roman" w:cs="Times New Roman"/>
          <w:b/>
          <w:sz w:val="18"/>
          <w:szCs w:val="20"/>
        </w:rPr>
      </w:pP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13.1 - A Prestação de Contas é um procedimento de acompanhamento sistemático da parceria com a </w:t>
      </w:r>
      <w:r w:rsidRPr="00D90CA7">
        <w:rPr>
          <w:rFonts w:ascii="Times New Roman" w:hAnsi="Times New Roman" w:cs="Times New Roman"/>
          <w:b/>
          <w:szCs w:val="24"/>
        </w:rPr>
        <w:t>OSC</w:t>
      </w:r>
      <w:r w:rsidRPr="00D90CA7">
        <w:rPr>
          <w:rFonts w:ascii="Times New Roman" w:hAnsi="Times New Roman" w:cs="Times New Roman"/>
          <w:szCs w:val="24"/>
        </w:rPr>
        <w:t xml:space="preserve"> para demonstração de resultados, que conterá elementos que permitam verificar, sob os aspectos técnicos e financeiros, a execução integral do objeto e o alcance dos resultados previstos.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 13.1.1 - As Prestações de Contas de que trata neste caput, deverão obedecer às normas e prerrogativas definidas pelo Tribunal de Contas do Estado </w:t>
      </w:r>
      <w:proofErr w:type="gramStart"/>
      <w:r w:rsidRPr="00D90CA7">
        <w:rPr>
          <w:rFonts w:ascii="Times New Roman" w:hAnsi="Times New Roman" w:cs="Times New Roman"/>
          <w:szCs w:val="24"/>
        </w:rPr>
        <w:t>do Minas</w:t>
      </w:r>
      <w:proofErr w:type="gramEnd"/>
      <w:r w:rsidRPr="00D90CA7">
        <w:rPr>
          <w:rFonts w:ascii="Times New Roman" w:hAnsi="Times New Roman" w:cs="Times New Roman"/>
          <w:szCs w:val="24"/>
        </w:rPr>
        <w:t xml:space="preserve"> Gerais em instrumentos próprios, quando for.</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 13.2 - As fases de apresentação das contas pela </w:t>
      </w:r>
      <w:r w:rsidRPr="00D90CA7">
        <w:rPr>
          <w:rFonts w:ascii="Times New Roman" w:hAnsi="Times New Roman" w:cs="Times New Roman"/>
          <w:b/>
          <w:szCs w:val="24"/>
        </w:rPr>
        <w:t>OSC</w:t>
      </w:r>
      <w:r w:rsidRPr="00D90CA7">
        <w:rPr>
          <w:rFonts w:ascii="Times New Roman" w:hAnsi="Times New Roman" w:cs="Times New Roman"/>
          <w:szCs w:val="24"/>
        </w:rPr>
        <w:t xml:space="preserve"> e de análise e manifestação conclusiva das contas pelo </w:t>
      </w:r>
      <w:r w:rsidRPr="00D90CA7">
        <w:rPr>
          <w:rFonts w:ascii="Times New Roman" w:hAnsi="Times New Roman" w:cs="Times New Roman"/>
          <w:b/>
          <w:szCs w:val="24"/>
        </w:rPr>
        <w:t>MUNICÍPIO</w:t>
      </w:r>
      <w:r w:rsidRPr="00D90CA7">
        <w:rPr>
          <w:rFonts w:ascii="Times New Roman" w:hAnsi="Times New Roman" w:cs="Times New Roman"/>
          <w:szCs w:val="24"/>
        </w:rPr>
        <w:t xml:space="preserve"> iniciam-se concomitantemente com a liberação da primeira parcela dos recursos financeiros e terminam com a avaliação final das contas e demonstração de resultados.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13.3 - A </w:t>
      </w:r>
      <w:r w:rsidRPr="00D90CA7">
        <w:rPr>
          <w:rFonts w:ascii="Times New Roman" w:hAnsi="Times New Roman" w:cs="Times New Roman"/>
          <w:b/>
          <w:szCs w:val="24"/>
        </w:rPr>
        <w:t>OSC</w:t>
      </w:r>
      <w:r w:rsidRPr="00D90CA7">
        <w:rPr>
          <w:rFonts w:ascii="Times New Roman" w:hAnsi="Times New Roman" w:cs="Times New Roman"/>
          <w:szCs w:val="24"/>
        </w:rPr>
        <w:t xml:space="preserve"> prestará contas da boa e regular aplicação dos recursos recebidos no prazo de até </w:t>
      </w:r>
      <w:r w:rsidRPr="00D90CA7">
        <w:rPr>
          <w:rFonts w:ascii="Times New Roman" w:hAnsi="Times New Roman" w:cs="Times New Roman"/>
          <w:b/>
          <w:szCs w:val="24"/>
        </w:rPr>
        <w:t>90 (noventa) dias a partir do término da vigência da parceria</w:t>
      </w:r>
      <w:r w:rsidRPr="00D90CA7">
        <w:rPr>
          <w:rFonts w:ascii="Times New Roman" w:hAnsi="Times New Roman" w:cs="Times New Roman"/>
          <w:szCs w:val="24"/>
        </w:rPr>
        <w:t>, mesmo que venha a ser prorrogado (Prestação de Contas Final).</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13.3.1 - O disposto no caput não impede que o </w:t>
      </w:r>
      <w:r w:rsidRPr="00D90CA7">
        <w:rPr>
          <w:rFonts w:ascii="Times New Roman" w:hAnsi="Times New Roman" w:cs="Times New Roman"/>
          <w:b/>
          <w:szCs w:val="24"/>
        </w:rPr>
        <w:t>MUNICÍPIO</w:t>
      </w:r>
      <w:r w:rsidRPr="00D90CA7">
        <w:rPr>
          <w:rFonts w:ascii="Times New Roman" w:hAnsi="Times New Roman" w:cs="Times New Roman"/>
          <w:szCs w:val="24"/>
        </w:rPr>
        <w:t xml:space="preserve"> promova a instauração de Tomada de Contas Especial antes do término da parceria, </w:t>
      </w:r>
      <w:proofErr w:type="gramStart"/>
      <w:r w:rsidRPr="00D90CA7">
        <w:rPr>
          <w:rFonts w:ascii="Times New Roman" w:hAnsi="Times New Roman" w:cs="Times New Roman"/>
          <w:szCs w:val="24"/>
        </w:rPr>
        <w:t>ante evidências</w:t>
      </w:r>
      <w:proofErr w:type="gramEnd"/>
      <w:r w:rsidRPr="00D90CA7">
        <w:rPr>
          <w:rFonts w:ascii="Times New Roman" w:hAnsi="Times New Roman" w:cs="Times New Roman"/>
          <w:szCs w:val="24"/>
        </w:rPr>
        <w:t xml:space="preserve"> de irregularidades na execução do objeto.</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 xml:space="preserve"> 13.4 - Para a apresentação das contas, a </w:t>
      </w:r>
      <w:r w:rsidRPr="00D90CA7">
        <w:rPr>
          <w:rFonts w:ascii="Times New Roman" w:hAnsi="Times New Roman" w:cs="Times New Roman"/>
          <w:b/>
          <w:szCs w:val="24"/>
        </w:rPr>
        <w:t>OSC</w:t>
      </w:r>
      <w:r w:rsidRPr="00D90CA7">
        <w:rPr>
          <w:rFonts w:ascii="Times New Roman" w:hAnsi="Times New Roman" w:cs="Times New Roman"/>
          <w:szCs w:val="24"/>
        </w:rPr>
        <w:t xml:space="preserve"> deverá trazer as informações nos relatórios e os documentos a seguir descritos:</w:t>
      </w:r>
    </w:p>
    <w:p w:rsidR="00951E06" w:rsidRPr="00D90CA7" w:rsidRDefault="00951E06" w:rsidP="00951E06">
      <w:pPr>
        <w:spacing w:after="0"/>
        <w:ind w:left="709" w:firstLine="425"/>
        <w:jc w:val="both"/>
        <w:rPr>
          <w:rFonts w:ascii="Times New Roman" w:hAnsi="Times New Roman" w:cs="Times New Roman"/>
          <w:szCs w:val="24"/>
        </w:rPr>
      </w:pPr>
      <w:r w:rsidRPr="00D90CA7">
        <w:rPr>
          <w:rFonts w:ascii="Times New Roman" w:hAnsi="Times New Roman" w:cs="Times New Roman"/>
          <w:szCs w:val="24"/>
        </w:rPr>
        <w:lastRenderedPageBreak/>
        <w:t xml:space="preserve"> I - Relatório de Execução do Objeto (Anexo XIII do Decreto Municipal nº 11.431/2017), elaborado pela </w:t>
      </w:r>
      <w:r w:rsidRPr="00D90CA7">
        <w:rPr>
          <w:rFonts w:ascii="Times New Roman" w:hAnsi="Times New Roman" w:cs="Times New Roman"/>
          <w:b/>
          <w:szCs w:val="24"/>
        </w:rPr>
        <w:t>OSC</w:t>
      </w:r>
      <w:r w:rsidRPr="00D90CA7">
        <w:rPr>
          <w:rFonts w:ascii="Times New Roman" w:hAnsi="Times New Roman" w:cs="Times New Roman"/>
          <w:szCs w:val="24"/>
        </w:rPr>
        <w:t xml:space="preserve"> e assinado pelo Representante legal, contendo as atividades ou projetos desenvolvidos para o cumprimento do objeto e o comparativo de metas propostas com os resultados alcançados;</w:t>
      </w:r>
    </w:p>
    <w:p w:rsidR="00951E06" w:rsidRPr="00D90CA7" w:rsidRDefault="00951E06" w:rsidP="00951E06">
      <w:pPr>
        <w:spacing w:after="0"/>
        <w:ind w:left="709" w:firstLine="425"/>
        <w:jc w:val="both"/>
        <w:rPr>
          <w:rFonts w:ascii="Times New Roman" w:hAnsi="Times New Roman" w:cs="Times New Roman"/>
          <w:szCs w:val="24"/>
        </w:rPr>
      </w:pPr>
      <w:r w:rsidRPr="00D90CA7">
        <w:rPr>
          <w:rFonts w:ascii="Times New Roman" w:hAnsi="Times New Roman" w:cs="Times New Roman"/>
          <w:szCs w:val="24"/>
        </w:rPr>
        <w:t xml:space="preserve">II - Relatório de Execução Financeira do Termo de Fomento (Anexo XIV do Decreto Municipal nº 11.431/2017), com a descrição das despesas e receitas efetivamente realizadas e sua vinculação com a execução do objeto, na hipótese de descumprimento de metas e resultados estabelecidos no Plano de Trabalho; </w:t>
      </w:r>
      <w:proofErr w:type="gramStart"/>
      <w:r w:rsidRPr="00D90CA7">
        <w:rPr>
          <w:rFonts w:ascii="Times New Roman" w:hAnsi="Times New Roman" w:cs="Times New Roman"/>
          <w:szCs w:val="24"/>
        </w:rPr>
        <w:t>e</w:t>
      </w:r>
      <w:proofErr w:type="gramEnd"/>
    </w:p>
    <w:p w:rsidR="00951E06" w:rsidRPr="00D90CA7" w:rsidRDefault="00951E06" w:rsidP="00951E06">
      <w:pPr>
        <w:spacing w:after="0"/>
        <w:ind w:left="709" w:firstLine="425"/>
        <w:jc w:val="both"/>
        <w:rPr>
          <w:rFonts w:ascii="Times New Roman" w:hAnsi="Times New Roman" w:cs="Times New Roman"/>
          <w:szCs w:val="24"/>
        </w:rPr>
      </w:pPr>
      <w:r w:rsidRPr="00D90CA7">
        <w:rPr>
          <w:rFonts w:ascii="Times New Roman" w:hAnsi="Times New Roman" w:cs="Times New Roman"/>
          <w:szCs w:val="24"/>
        </w:rPr>
        <w:t>III - Cópia das notas e dos comprovantes fiscais, inclusive recibos, com data do documento, valor, dados do emitente e dados da Organização da Sociedade Civil e número do instrumento da parceria.</w:t>
      </w:r>
    </w:p>
    <w:p w:rsidR="00951E06" w:rsidRPr="00D90CA7" w:rsidRDefault="00951E06" w:rsidP="00951E06">
      <w:pPr>
        <w:spacing w:after="120"/>
        <w:ind w:left="709" w:firstLine="425"/>
        <w:jc w:val="both"/>
        <w:rPr>
          <w:rFonts w:ascii="Times New Roman" w:hAnsi="Times New Roman" w:cs="Times New Roman"/>
          <w:szCs w:val="24"/>
        </w:rPr>
      </w:pPr>
      <w:r w:rsidRPr="00D90CA7">
        <w:rPr>
          <w:rFonts w:ascii="Times New Roman" w:hAnsi="Times New Roman" w:cs="Times New Roman"/>
          <w:szCs w:val="24"/>
        </w:rPr>
        <w:t xml:space="preserve"> IV – Cópia dos extratos bancários das contas corrente e aplicação apresentando a movimentação financeira desde a formalização da parceria até devolução do saldo remanescente.</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13.5 - O</w:t>
      </w:r>
      <w:r w:rsidRPr="00D90CA7">
        <w:rPr>
          <w:rFonts w:ascii="Times New Roman" w:hAnsi="Times New Roman" w:cs="Times New Roman"/>
          <w:b/>
          <w:szCs w:val="24"/>
        </w:rPr>
        <w:t xml:space="preserve"> MUNICÍPIO</w:t>
      </w:r>
      <w:r w:rsidRPr="00D90CA7">
        <w:rPr>
          <w:rFonts w:ascii="Times New Roman" w:hAnsi="Times New Roman" w:cs="Times New Roman"/>
          <w:szCs w:val="24"/>
        </w:rPr>
        <w:t xml:space="preserve"> deverá considerar ainda em sua análise os seguintes relatórios elaborados internamente, quando houver: </w:t>
      </w:r>
    </w:p>
    <w:p w:rsidR="00951E06" w:rsidRPr="00D90CA7" w:rsidRDefault="00951E06" w:rsidP="00951E06">
      <w:pPr>
        <w:spacing w:after="0"/>
        <w:ind w:left="1134"/>
        <w:jc w:val="both"/>
        <w:rPr>
          <w:rFonts w:ascii="Times New Roman" w:hAnsi="Times New Roman" w:cs="Times New Roman"/>
          <w:szCs w:val="24"/>
        </w:rPr>
      </w:pPr>
      <w:r w:rsidRPr="00D90CA7">
        <w:rPr>
          <w:rFonts w:ascii="Times New Roman" w:hAnsi="Times New Roman" w:cs="Times New Roman"/>
          <w:szCs w:val="24"/>
        </w:rPr>
        <w:t xml:space="preserve">I - Relatório de Visita Técnica in loco eventualmente realizada durante a execução da parceria; </w:t>
      </w:r>
    </w:p>
    <w:p w:rsidR="00951E06" w:rsidRPr="00D90CA7" w:rsidRDefault="00951E06" w:rsidP="00951E06">
      <w:pPr>
        <w:spacing w:after="120"/>
        <w:ind w:left="1134"/>
        <w:jc w:val="both"/>
        <w:rPr>
          <w:rFonts w:ascii="Times New Roman" w:hAnsi="Times New Roman" w:cs="Times New Roman"/>
          <w:szCs w:val="24"/>
        </w:rPr>
      </w:pPr>
      <w:r w:rsidRPr="00D90CA7">
        <w:rPr>
          <w:rFonts w:ascii="Times New Roman" w:hAnsi="Times New Roman" w:cs="Times New Roman"/>
          <w:szCs w:val="24"/>
        </w:rPr>
        <w:t>II - Relatório Técnico de Monitoramento e avaliação, realizado e homologado pela Comissão de Monitoramento e Avaliação e pelo Gestor da Parceria, sobre a conformidade do cumprimento do objeto e os resultados alcançados durante a execução do Termo Fomento.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13.6 - O Gestor da Parceria emitirá Parecer Técnico de Análise de Prestação de Contas da parceria celebrada e encaminhará ao Conselho Municipal dos Direitos da Criança e do Adolescente para homologação.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13.6.1 - No caso de Prestação de Contas Única, o Gestor da Parceria emitirá Parecer Técnico Conclusivo para fins de avaliação do cumprimento do objeto e encaminhará ao Conselho Municipal dos Direitos da Criança e do Adolescente para homologação.</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 xml:space="preserve">13.6.2 - Para fins de avaliação quanto à eficácia e efetividade das ações em execução ou que já foram realizadas, os Pareceres Técnicos de que trata este artigo deverão, obrigatoriamente, mencionar: </w:t>
      </w:r>
    </w:p>
    <w:p w:rsidR="00951E06" w:rsidRPr="00D90CA7" w:rsidRDefault="00951E06" w:rsidP="00951E06">
      <w:pPr>
        <w:pStyle w:val="PargrafodaLista"/>
        <w:numPr>
          <w:ilvl w:val="0"/>
          <w:numId w:val="25"/>
        </w:numPr>
        <w:spacing w:after="0"/>
        <w:jc w:val="both"/>
        <w:rPr>
          <w:rFonts w:ascii="Times New Roman" w:hAnsi="Times New Roman" w:cs="Times New Roman"/>
          <w:szCs w:val="24"/>
        </w:rPr>
      </w:pPr>
      <w:proofErr w:type="gramStart"/>
      <w:r w:rsidRPr="00D90CA7">
        <w:rPr>
          <w:rFonts w:ascii="Times New Roman" w:hAnsi="Times New Roman" w:cs="Times New Roman"/>
          <w:szCs w:val="24"/>
        </w:rPr>
        <w:t>os</w:t>
      </w:r>
      <w:proofErr w:type="gramEnd"/>
      <w:r w:rsidRPr="00D90CA7">
        <w:rPr>
          <w:rFonts w:ascii="Times New Roman" w:hAnsi="Times New Roman" w:cs="Times New Roman"/>
          <w:szCs w:val="24"/>
        </w:rPr>
        <w:t xml:space="preserve"> resultados já alcançados e seus benefícios;</w:t>
      </w:r>
    </w:p>
    <w:p w:rsidR="00951E06" w:rsidRPr="00D90CA7" w:rsidRDefault="00951E06" w:rsidP="00951E06">
      <w:pPr>
        <w:pStyle w:val="PargrafodaLista"/>
        <w:numPr>
          <w:ilvl w:val="0"/>
          <w:numId w:val="25"/>
        </w:numPr>
        <w:spacing w:after="0"/>
        <w:jc w:val="both"/>
        <w:rPr>
          <w:rFonts w:ascii="Times New Roman" w:hAnsi="Times New Roman" w:cs="Times New Roman"/>
          <w:szCs w:val="24"/>
        </w:rPr>
      </w:pPr>
      <w:proofErr w:type="gramStart"/>
      <w:r w:rsidRPr="00D90CA7">
        <w:rPr>
          <w:rFonts w:ascii="Times New Roman" w:hAnsi="Times New Roman" w:cs="Times New Roman"/>
          <w:szCs w:val="24"/>
        </w:rPr>
        <w:t>os</w:t>
      </w:r>
      <w:proofErr w:type="gramEnd"/>
      <w:r w:rsidRPr="00D90CA7">
        <w:rPr>
          <w:rFonts w:ascii="Times New Roman" w:hAnsi="Times New Roman" w:cs="Times New Roman"/>
          <w:szCs w:val="24"/>
        </w:rPr>
        <w:t xml:space="preserve"> impactos econômicos ou sociais;</w:t>
      </w:r>
    </w:p>
    <w:p w:rsidR="00951E06" w:rsidRPr="00D90CA7" w:rsidRDefault="00951E06" w:rsidP="00951E06">
      <w:pPr>
        <w:pStyle w:val="PargrafodaLista"/>
        <w:numPr>
          <w:ilvl w:val="0"/>
          <w:numId w:val="25"/>
        </w:numPr>
        <w:spacing w:after="0"/>
        <w:jc w:val="both"/>
        <w:rPr>
          <w:rFonts w:ascii="Times New Roman" w:hAnsi="Times New Roman" w:cs="Times New Roman"/>
          <w:szCs w:val="24"/>
        </w:rPr>
      </w:pPr>
      <w:proofErr w:type="gramStart"/>
      <w:r w:rsidRPr="00D90CA7">
        <w:rPr>
          <w:rFonts w:ascii="Times New Roman" w:hAnsi="Times New Roman" w:cs="Times New Roman"/>
          <w:szCs w:val="24"/>
        </w:rPr>
        <w:t>o</w:t>
      </w:r>
      <w:proofErr w:type="gramEnd"/>
      <w:r w:rsidRPr="00D90CA7">
        <w:rPr>
          <w:rFonts w:ascii="Times New Roman" w:hAnsi="Times New Roman" w:cs="Times New Roman"/>
          <w:szCs w:val="24"/>
        </w:rPr>
        <w:t xml:space="preserve"> grau de satisfação do público-alvo;</w:t>
      </w:r>
    </w:p>
    <w:p w:rsidR="00951E06" w:rsidRPr="00D90CA7" w:rsidRDefault="00951E06" w:rsidP="00951E06">
      <w:pPr>
        <w:pStyle w:val="PargrafodaLista"/>
        <w:numPr>
          <w:ilvl w:val="0"/>
          <w:numId w:val="25"/>
        </w:numPr>
        <w:spacing w:after="120"/>
        <w:jc w:val="both"/>
        <w:rPr>
          <w:rFonts w:ascii="Times New Roman" w:hAnsi="Times New Roman" w:cs="Times New Roman"/>
          <w:szCs w:val="24"/>
        </w:rPr>
      </w:pPr>
      <w:proofErr w:type="gramStart"/>
      <w:r w:rsidRPr="00D90CA7">
        <w:rPr>
          <w:rFonts w:ascii="Times New Roman" w:hAnsi="Times New Roman" w:cs="Times New Roman"/>
          <w:szCs w:val="24"/>
        </w:rPr>
        <w:t>a</w:t>
      </w:r>
      <w:proofErr w:type="gramEnd"/>
      <w:r w:rsidRPr="00D90CA7">
        <w:rPr>
          <w:rFonts w:ascii="Times New Roman" w:hAnsi="Times New Roman" w:cs="Times New Roman"/>
          <w:szCs w:val="24"/>
        </w:rPr>
        <w:t xml:space="preserve"> possibilidade de sustentabilidade das ações após a conclusão do objeto pactuado.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13.7 - A Prestação de Contas apresentada pela </w:t>
      </w:r>
      <w:r w:rsidRPr="00D90CA7">
        <w:rPr>
          <w:rFonts w:ascii="Times New Roman" w:hAnsi="Times New Roman" w:cs="Times New Roman"/>
          <w:b/>
          <w:szCs w:val="24"/>
        </w:rPr>
        <w:t>OSC</w:t>
      </w:r>
      <w:r w:rsidRPr="00D90CA7">
        <w:rPr>
          <w:rFonts w:ascii="Times New Roman" w:hAnsi="Times New Roman" w:cs="Times New Roman"/>
          <w:szCs w:val="24"/>
        </w:rPr>
        <w:t xml:space="preserve"> deverá conter elementos que permitam ao Gestor da Parceria avaliar o andamento ou concluir que o seu objeto foi executado conforme pactuado, com a descrição pormenorizada das atividades realizadas e a comprovação do alcance das metas e dos resultados esperados, até o período de que trata a prestação de contas.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13.8 - Serão glosados valores relacionados a metas e resultados descumpridos sem justificativa suficiente.</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13.9 - Os dados financeiros serão analisados com o intuito de estabelecer o nexo de causalidade entre a receita e a despesa realizada, a sua conformidade e o cumprimento das normas pertinentes.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13.10 - A análise da Prestação de Contas deverá considerar a verdade real e os resultados alcançados.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13.11 - A Prestação de Contas da parceria observará regras específicas de acordo com o montante de recursos públicos envolvidos, nos termos das disposições e procedimentos estabelecidos conforme previsto no Plano de Trabalho e neste Termo de </w:t>
      </w:r>
      <w:r w:rsidR="0065045D">
        <w:rPr>
          <w:rFonts w:ascii="Times New Roman" w:hAnsi="Times New Roman" w:cs="Times New Roman"/>
          <w:szCs w:val="24"/>
        </w:rPr>
        <w:t>Fomento</w:t>
      </w:r>
      <w:r w:rsidRPr="00D90CA7">
        <w:rPr>
          <w:rFonts w:ascii="Times New Roman" w:hAnsi="Times New Roman" w:cs="Times New Roman"/>
          <w:szCs w:val="24"/>
        </w:rPr>
        <w:t>.</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lastRenderedPageBreak/>
        <w:t xml:space="preserve">13.12 - A Prestação de Contas e todos os atos que dela decorram dar-se-ão em meio de documentos a serem apresentados ao </w:t>
      </w:r>
      <w:r w:rsidRPr="00D90CA7">
        <w:rPr>
          <w:rFonts w:ascii="Times New Roman" w:hAnsi="Times New Roman" w:cs="Times New Roman"/>
          <w:b/>
          <w:szCs w:val="24"/>
        </w:rPr>
        <w:t>MUNICÍPIO</w:t>
      </w:r>
      <w:r w:rsidRPr="00D90CA7">
        <w:rPr>
          <w:rFonts w:ascii="Times New Roman" w:hAnsi="Times New Roman" w:cs="Times New Roman"/>
          <w:szCs w:val="24"/>
        </w:rPr>
        <w:t>, que deverá disponibiliza-los no seu site oficial (www.pmsrs.mg.gov.br).</w:t>
      </w:r>
    </w:p>
    <w:p w:rsidR="00951E06" w:rsidRPr="00D90CA7" w:rsidRDefault="00951E06" w:rsidP="00951E06">
      <w:pPr>
        <w:spacing w:after="0"/>
        <w:jc w:val="both"/>
        <w:rPr>
          <w:rFonts w:ascii="Times New Roman" w:hAnsi="Times New Roman" w:cs="Times New Roman"/>
          <w:szCs w:val="24"/>
        </w:rPr>
      </w:pP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13.13 - Durante o prazo de 10 (dez) anos, contado do dia útil subsequente ao da Prestação de Contas, a </w:t>
      </w:r>
      <w:r w:rsidRPr="00D90CA7">
        <w:rPr>
          <w:rFonts w:ascii="Times New Roman" w:hAnsi="Times New Roman" w:cs="Times New Roman"/>
          <w:b/>
          <w:szCs w:val="24"/>
        </w:rPr>
        <w:t>OSC</w:t>
      </w:r>
      <w:r w:rsidRPr="00D90CA7">
        <w:rPr>
          <w:rFonts w:ascii="Times New Roman" w:hAnsi="Times New Roman" w:cs="Times New Roman"/>
          <w:szCs w:val="24"/>
        </w:rPr>
        <w:t xml:space="preserve"> deve manter em seu arquivo os documentos originais que compõem a Prestação de Contas.</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 xml:space="preserve">13.14 - A manifestação conclusiva sobre a Prestação de Contas pelo </w:t>
      </w:r>
      <w:r w:rsidRPr="00D90CA7">
        <w:rPr>
          <w:rFonts w:ascii="Times New Roman" w:hAnsi="Times New Roman" w:cs="Times New Roman"/>
          <w:b/>
          <w:szCs w:val="24"/>
        </w:rPr>
        <w:t>MUNICÍPIO</w:t>
      </w:r>
      <w:r w:rsidRPr="00D90CA7">
        <w:rPr>
          <w:rFonts w:ascii="Times New Roman" w:hAnsi="Times New Roman" w:cs="Times New Roman"/>
          <w:szCs w:val="24"/>
        </w:rPr>
        <w:t xml:space="preserve"> observará os prazos previstos na Lei Federal nº 13.019/2014 e do Decreto Municipal nº 11.431/2017, devendo concluir, alternativamente, pela:</w:t>
      </w:r>
    </w:p>
    <w:p w:rsidR="00951E06" w:rsidRPr="00D90CA7" w:rsidRDefault="00951E06" w:rsidP="00951E06">
      <w:pPr>
        <w:pStyle w:val="PargrafodaLista"/>
        <w:numPr>
          <w:ilvl w:val="0"/>
          <w:numId w:val="24"/>
        </w:numPr>
        <w:spacing w:after="0"/>
        <w:ind w:left="1560"/>
        <w:jc w:val="both"/>
        <w:rPr>
          <w:rFonts w:ascii="Times New Roman" w:hAnsi="Times New Roman" w:cs="Times New Roman"/>
          <w:szCs w:val="24"/>
        </w:rPr>
      </w:pPr>
      <w:proofErr w:type="gramStart"/>
      <w:r w:rsidRPr="00D90CA7">
        <w:rPr>
          <w:rFonts w:ascii="Times New Roman" w:hAnsi="Times New Roman" w:cs="Times New Roman"/>
          <w:szCs w:val="24"/>
        </w:rPr>
        <w:t>aprovação</w:t>
      </w:r>
      <w:proofErr w:type="gramEnd"/>
      <w:r w:rsidRPr="00D90CA7">
        <w:rPr>
          <w:rFonts w:ascii="Times New Roman" w:hAnsi="Times New Roman" w:cs="Times New Roman"/>
          <w:szCs w:val="24"/>
        </w:rPr>
        <w:t xml:space="preserve"> da Prestação de Contas;</w:t>
      </w:r>
    </w:p>
    <w:p w:rsidR="00951E06" w:rsidRPr="00D90CA7" w:rsidRDefault="00951E06" w:rsidP="00951E06">
      <w:pPr>
        <w:pStyle w:val="PargrafodaLista"/>
        <w:numPr>
          <w:ilvl w:val="0"/>
          <w:numId w:val="24"/>
        </w:numPr>
        <w:spacing w:after="0"/>
        <w:ind w:left="1560"/>
        <w:jc w:val="both"/>
        <w:rPr>
          <w:rFonts w:ascii="Times New Roman" w:hAnsi="Times New Roman" w:cs="Times New Roman"/>
          <w:szCs w:val="24"/>
        </w:rPr>
      </w:pPr>
      <w:proofErr w:type="gramStart"/>
      <w:r w:rsidRPr="00D90CA7">
        <w:rPr>
          <w:rFonts w:ascii="Times New Roman" w:hAnsi="Times New Roman" w:cs="Times New Roman"/>
          <w:szCs w:val="24"/>
        </w:rPr>
        <w:t>aprovação</w:t>
      </w:r>
      <w:proofErr w:type="gramEnd"/>
      <w:r w:rsidRPr="00D90CA7">
        <w:rPr>
          <w:rFonts w:ascii="Times New Roman" w:hAnsi="Times New Roman" w:cs="Times New Roman"/>
          <w:szCs w:val="24"/>
        </w:rPr>
        <w:t xml:space="preserve"> da Prestação de Contas com ressalvas; ou</w:t>
      </w:r>
    </w:p>
    <w:p w:rsidR="00951E06" w:rsidRPr="00D90CA7" w:rsidRDefault="00951E06" w:rsidP="00951E06">
      <w:pPr>
        <w:pStyle w:val="PargrafodaLista"/>
        <w:numPr>
          <w:ilvl w:val="0"/>
          <w:numId w:val="24"/>
        </w:numPr>
        <w:spacing w:after="120"/>
        <w:ind w:left="1560"/>
        <w:jc w:val="both"/>
        <w:rPr>
          <w:rFonts w:ascii="Times New Roman" w:hAnsi="Times New Roman" w:cs="Times New Roman"/>
          <w:szCs w:val="24"/>
        </w:rPr>
      </w:pPr>
      <w:proofErr w:type="gramStart"/>
      <w:r w:rsidRPr="00D90CA7">
        <w:rPr>
          <w:rFonts w:ascii="Times New Roman" w:hAnsi="Times New Roman" w:cs="Times New Roman"/>
          <w:szCs w:val="24"/>
        </w:rPr>
        <w:t>rejeição</w:t>
      </w:r>
      <w:proofErr w:type="gramEnd"/>
      <w:r w:rsidRPr="00D90CA7">
        <w:rPr>
          <w:rFonts w:ascii="Times New Roman" w:hAnsi="Times New Roman" w:cs="Times New Roman"/>
          <w:szCs w:val="24"/>
        </w:rPr>
        <w:t xml:space="preserve"> da Prestação de Contas e determinação de imediata instauração de Tomada de Contas Especial.</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13.15 - As impropriedades que deram </w:t>
      </w:r>
      <w:proofErr w:type="gramStart"/>
      <w:r w:rsidRPr="00D90CA7">
        <w:rPr>
          <w:rFonts w:ascii="Times New Roman" w:hAnsi="Times New Roman" w:cs="Times New Roman"/>
          <w:szCs w:val="24"/>
        </w:rPr>
        <w:t>causa</w:t>
      </w:r>
      <w:proofErr w:type="gramEnd"/>
      <w:r w:rsidRPr="00D90CA7">
        <w:rPr>
          <w:rFonts w:ascii="Times New Roman" w:hAnsi="Times New Roman" w:cs="Times New Roman"/>
          <w:szCs w:val="24"/>
        </w:rPr>
        <w:t xml:space="preserve"> à rejeição da Prestação de Contas serão registradas em plataforma eletrônica de acesso público, devendo ser levadas em consideração por ocasião da assinatura de futuras parcerias com o </w:t>
      </w:r>
      <w:r w:rsidRPr="00D90CA7">
        <w:rPr>
          <w:rFonts w:ascii="Times New Roman" w:hAnsi="Times New Roman" w:cs="Times New Roman"/>
          <w:b/>
          <w:szCs w:val="24"/>
        </w:rPr>
        <w:t>MUNICÍPIO</w:t>
      </w:r>
      <w:r w:rsidRPr="00D90CA7">
        <w:rPr>
          <w:rFonts w:ascii="Times New Roman" w:hAnsi="Times New Roman" w:cs="Times New Roman"/>
          <w:szCs w:val="24"/>
        </w:rPr>
        <w:t>.</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13.16 - As Prestações de Contas serão avaliadas:</w:t>
      </w:r>
    </w:p>
    <w:p w:rsidR="00951E06" w:rsidRPr="00D90CA7" w:rsidRDefault="00951E06" w:rsidP="00951E06">
      <w:pPr>
        <w:pStyle w:val="PargrafodaLista"/>
        <w:numPr>
          <w:ilvl w:val="0"/>
          <w:numId w:val="26"/>
        </w:numPr>
        <w:spacing w:after="0"/>
        <w:jc w:val="both"/>
        <w:rPr>
          <w:rFonts w:ascii="Times New Roman" w:hAnsi="Times New Roman" w:cs="Times New Roman"/>
          <w:szCs w:val="24"/>
        </w:rPr>
      </w:pPr>
      <w:r w:rsidRPr="00D90CA7">
        <w:rPr>
          <w:rFonts w:ascii="Times New Roman" w:hAnsi="Times New Roman" w:cs="Times New Roman"/>
          <w:szCs w:val="24"/>
        </w:rPr>
        <w:t xml:space="preserve">Regulares, quando expressarem, de forma clara e objetiva, o cumprimento dos objetivos e metas estabelecidos no Plano de Trabalho; </w:t>
      </w:r>
    </w:p>
    <w:p w:rsidR="00951E06" w:rsidRPr="00D90CA7" w:rsidRDefault="00951E06" w:rsidP="00951E06">
      <w:pPr>
        <w:pStyle w:val="PargrafodaLista"/>
        <w:numPr>
          <w:ilvl w:val="0"/>
          <w:numId w:val="26"/>
        </w:numPr>
        <w:spacing w:after="0"/>
        <w:jc w:val="both"/>
        <w:rPr>
          <w:rFonts w:ascii="Times New Roman" w:hAnsi="Times New Roman" w:cs="Times New Roman"/>
          <w:szCs w:val="24"/>
        </w:rPr>
      </w:pPr>
      <w:proofErr w:type="gramStart"/>
      <w:r w:rsidRPr="00D90CA7">
        <w:rPr>
          <w:rFonts w:ascii="Times New Roman" w:hAnsi="Times New Roman" w:cs="Times New Roman"/>
          <w:szCs w:val="24"/>
        </w:rPr>
        <w:t>regulares</w:t>
      </w:r>
      <w:proofErr w:type="gramEnd"/>
      <w:r w:rsidRPr="00D90CA7">
        <w:rPr>
          <w:rFonts w:ascii="Times New Roman" w:hAnsi="Times New Roman" w:cs="Times New Roman"/>
          <w:szCs w:val="24"/>
        </w:rPr>
        <w:t xml:space="preserve"> com ressalva, quando evidenciarem impropriedade ou qualquer outra falta de natureza formal que não resulte em dano ao erário; </w:t>
      </w:r>
    </w:p>
    <w:p w:rsidR="00951E06" w:rsidRPr="00D90CA7" w:rsidRDefault="00951E06" w:rsidP="00951E06">
      <w:pPr>
        <w:pStyle w:val="PargrafodaLista"/>
        <w:numPr>
          <w:ilvl w:val="0"/>
          <w:numId w:val="26"/>
        </w:numPr>
        <w:spacing w:after="0"/>
        <w:jc w:val="both"/>
        <w:rPr>
          <w:rFonts w:ascii="Times New Roman" w:hAnsi="Times New Roman" w:cs="Times New Roman"/>
          <w:szCs w:val="24"/>
        </w:rPr>
      </w:pPr>
      <w:proofErr w:type="gramStart"/>
      <w:r w:rsidRPr="00D90CA7">
        <w:rPr>
          <w:rFonts w:ascii="Times New Roman" w:hAnsi="Times New Roman" w:cs="Times New Roman"/>
          <w:szCs w:val="24"/>
        </w:rPr>
        <w:t>irregulares</w:t>
      </w:r>
      <w:proofErr w:type="gramEnd"/>
      <w:r w:rsidRPr="00D90CA7">
        <w:rPr>
          <w:rFonts w:ascii="Times New Roman" w:hAnsi="Times New Roman" w:cs="Times New Roman"/>
          <w:szCs w:val="24"/>
        </w:rPr>
        <w:t xml:space="preserve">, quando comprovada qualquer das seguintes circunstâncias: </w:t>
      </w:r>
    </w:p>
    <w:p w:rsidR="00951E06" w:rsidRPr="00D90CA7" w:rsidRDefault="00951E06" w:rsidP="00951E06">
      <w:pPr>
        <w:pStyle w:val="PargrafodaLista"/>
        <w:numPr>
          <w:ilvl w:val="1"/>
          <w:numId w:val="27"/>
        </w:numPr>
        <w:spacing w:after="0"/>
        <w:ind w:left="2127"/>
        <w:jc w:val="both"/>
        <w:rPr>
          <w:rFonts w:ascii="Times New Roman" w:hAnsi="Times New Roman" w:cs="Times New Roman"/>
          <w:szCs w:val="24"/>
        </w:rPr>
      </w:pPr>
      <w:proofErr w:type="gramStart"/>
      <w:r w:rsidRPr="00D90CA7">
        <w:rPr>
          <w:rFonts w:ascii="Times New Roman" w:hAnsi="Times New Roman" w:cs="Times New Roman"/>
          <w:szCs w:val="24"/>
        </w:rPr>
        <w:t>omissão</w:t>
      </w:r>
      <w:proofErr w:type="gramEnd"/>
      <w:r w:rsidRPr="00D90CA7">
        <w:rPr>
          <w:rFonts w:ascii="Times New Roman" w:hAnsi="Times New Roman" w:cs="Times New Roman"/>
          <w:szCs w:val="24"/>
        </w:rPr>
        <w:t xml:space="preserve"> no dever de prestar contas;</w:t>
      </w:r>
    </w:p>
    <w:p w:rsidR="00951E06" w:rsidRPr="00D90CA7" w:rsidRDefault="00951E06" w:rsidP="00951E06">
      <w:pPr>
        <w:pStyle w:val="PargrafodaLista"/>
        <w:numPr>
          <w:ilvl w:val="1"/>
          <w:numId w:val="27"/>
        </w:numPr>
        <w:spacing w:after="0"/>
        <w:ind w:left="2127"/>
        <w:jc w:val="both"/>
        <w:rPr>
          <w:rFonts w:ascii="Times New Roman" w:hAnsi="Times New Roman" w:cs="Times New Roman"/>
          <w:szCs w:val="24"/>
        </w:rPr>
      </w:pPr>
      <w:proofErr w:type="gramStart"/>
      <w:r w:rsidRPr="00D90CA7">
        <w:rPr>
          <w:rFonts w:ascii="Times New Roman" w:hAnsi="Times New Roman" w:cs="Times New Roman"/>
          <w:szCs w:val="24"/>
        </w:rPr>
        <w:t>descumprimento</w:t>
      </w:r>
      <w:proofErr w:type="gramEnd"/>
      <w:r w:rsidRPr="00D90CA7">
        <w:rPr>
          <w:rFonts w:ascii="Times New Roman" w:hAnsi="Times New Roman" w:cs="Times New Roman"/>
          <w:szCs w:val="24"/>
        </w:rPr>
        <w:t xml:space="preserve"> injustificado dos objetivos e metas estabelecidos no Plano de Trabalho; </w:t>
      </w:r>
    </w:p>
    <w:p w:rsidR="00951E06" w:rsidRPr="00D90CA7" w:rsidRDefault="00951E06" w:rsidP="00951E06">
      <w:pPr>
        <w:pStyle w:val="PargrafodaLista"/>
        <w:numPr>
          <w:ilvl w:val="1"/>
          <w:numId w:val="27"/>
        </w:numPr>
        <w:spacing w:after="0"/>
        <w:ind w:left="2127"/>
        <w:jc w:val="both"/>
        <w:rPr>
          <w:rFonts w:ascii="Times New Roman" w:hAnsi="Times New Roman" w:cs="Times New Roman"/>
          <w:szCs w:val="24"/>
        </w:rPr>
      </w:pPr>
      <w:proofErr w:type="gramStart"/>
      <w:r w:rsidRPr="00D90CA7">
        <w:rPr>
          <w:rFonts w:ascii="Times New Roman" w:hAnsi="Times New Roman" w:cs="Times New Roman"/>
          <w:szCs w:val="24"/>
        </w:rPr>
        <w:t>dano</w:t>
      </w:r>
      <w:proofErr w:type="gramEnd"/>
      <w:r w:rsidRPr="00D90CA7">
        <w:rPr>
          <w:rFonts w:ascii="Times New Roman" w:hAnsi="Times New Roman" w:cs="Times New Roman"/>
          <w:szCs w:val="24"/>
        </w:rPr>
        <w:t xml:space="preserve"> ao erário decorrente de ato de gestão ilegítimo ou antieconômico;</w:t>
      </w:r>
    </w:p>
    <w:p w:rsidR="00951E06" w:rsidRPr="00D90CA7" w:rsidRDefault="00951E06" w:rsidP="00951E06">
      <w:pPr>
        <w:pStyle w:val="PargrafodaLista"/>
        <w:numPr>
          <w:ilvl w:val="1"/>
          <w:numId w:val="27"/>
        </w:numPr>
        <w:spacing w:after="0"/>
        <w:ind w:left="2127"/>
        <w:jc w:val="both"/>
        <w:rPr>
          <w:rFonts w:ascii="Times New Roman" w:hAnsi="Times New Roman" w:cs="Times New Roman"/>
          <w:szCs w:val="24"/>
        </w:rPr>
      </w:pPr>
      <w:proofErr w:type="gramStart"/>
      <w:r w:rsidRPr="00D90CA7">
        <w:rPr>
          <w:rFonts w:ascii="Times New Roman" w:hAnsi="Times New Roman" w:cs="Times New Roman"/>
          <w:szCs w:val="24"/>
        </w:rPr>
        <w:t>desfalque</w:t>
      </w:r>
      <w:proofErr w:type="gramEnd"/>
      <w:r w:rsidRPr="00D90CA7">
        <w:rPr>
          <w:rFonts w:ascii="Times New Roman" w:hAnsi="Times New Roman" w:cs="Times New Roman"/>
          <w:szCs w:val="24"/>
        </w:rPr>
        <w:t xml:space="preserve"> ou desvio de dinheiro, bens ou valores públicos.</w:t>
      </w:r>
    </w:p>
    <w:p w:rsidR="00951E06" w:rsidRPr="00D90CA7" w:rsidRDefault="00951E06" w:rsidP="00951E06">
      <w:pPr>
        <w:spacing w:after="0"/>
        <w:jc w:val="both"/>
        <w:rPr>
          <w:rFonts w:ascii="Times New Roman" w:hAnsi="Times New Roman" w:cs="Times New Roman"/>
          <w:szCs w:val="24"/>
        </w:rPr>
      </w:pPr>
    </w:p>
    <w:p w:rsidR="00951E06" w:rsidRPr="00D90CA7" w:rsidRDefault="00951E06" w:rsidP="00951E06">
      <w:pPr>
        <w:spacing w:after="0"/>
        <w:jc w:val="center"/>
        <w:rPr>
          <w:rFonts w:ascii="Times New Roman" w:hAnsi="Times New Roman" w:cs="Times New Roman"/>
          <w:b/>
          <w:szCs w:val="24"/>
        </w:rPr>
      </w:pPr>
    </w:p>
    <w:p w:rsidR="00951E06" w:rsidRPr="00D90CA7" w:rsidRDefault="00951E06" w:rsidP="00951E06">
      <w:pPr>
        <w:spacing w:after="0"/>
        <w:jc w:val="center"/>
        <w:rPr>
          <w:rFonts w:ascii="Times New Roman" w:hAnsi="Times New Roman" w:cs="Times New Roman"/>
          <w:b/>
          <w:szCs w:val="24"/>
        </w:rPr>
      </w:pPr>
      <w:r w:rsidRPr="00D90CA7">
        <w:rPr>
          <w:rFonts w:ascii="Times New Roman" w:hAnsi="Times New Roman" w:cs="Times New Roman"/>
          <w:b/>
          <w:szCs w:val="24"/>
        </w:rPr>
        <w:t>CLÁUSULA DÉCIMA QUARTA – DA RESTITUIÇÃO DOS RECURSOS</w:t>
      </w:r>
    </w:p>
    <w:p w:rsidR="00951E06" w:rsidRPr="00D90CA7" w:rsidRDefault="00951E06" w:rsidP="00951E06">
      <w:pPr>
        <w:spacing w:after="0"/>
        <w:jc w:val="center"/>
        <w:rPr>
          <w:rFonts w:ascii="Times New Roman" w:hAnsi="Times New Roman" w:cs="Times New Roman"/>
          <w:b/>
          <w:sz w:val="18"/>
          <w:szCs w:val="20"/>
        </w:rPr>
      </w:pP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 xml:space="preserve">14.1 – A </w:t>
      </w:r>
      <w:r w:rsidRPr="00D90CA7">
        <w:rPr>
          <w:rFonts w:ascii="Times New Roman" w:hAnsi="Times New Roman" w:cs="Times New Roman"/>
          <w:b/>
          <w:szCs w:val="24"/>
        </w:rPr>
        <w:t>OSC</w:t>
      </w:r>
      <w:r w:rsidRPr="00D90CA7">
        <w:rPr>
          <w:rFonts w:ascii="Times New Roman" w:hAnsi="Times New Roman" w:cs="Times New Roman"/>
          <w:szCs w:val="24"/>
        </w:rPr>
        <w:t xml:space="preserve"> compromete-se a restituir no prazo de 30 (trinta) dias da Notificação do Gestor da Parceria, o valor transferido pelo </w:t>
      </w:r>
      <w:r w:rsidRPr="00D90CA7">
        <w:rPr>
          <w:rFonts w:ascii="Times New Roman" w:hAnsi="Times New Roman" w:cs="Times New Roman"/>
          <w:b/>
          <w:szCs w:val="24"/>
        </w:rPr>
        <w:t>MUNICÍPIO,</w:t>
      </w:r>
      <w:r w:rsidRPr="00D90CA7">
        <w:rPr>
          <w:rFonts w:ascii="Times New Roman" w:hAnsi="Times New Roman" w:cs="Times New Roman"/>
          <w:szCs w:val="24"/>
        </w:rPr>
        <w:t xml:space="preserve"> atualizado monetariamente, acrescido de juros legais, na forma da legislação aplicável aos débitos para com a Fazenda Municipal, a partir da data do seu recebimento, nos seguintes casos:</w:t>
      </w:r>
    </w:p>
    <w:p w:rsidR="00951E06" w:rsidRPr="00D90CA7" w:rsidRDefault="00951E06" w:rsidP="00951E06">
      <w:pPr>
        <w:pStyle w:val="PargrafodaLista"/>
        <w:numPr>
          <w:ilvl w:val="0"/>
          <w:numId w:val="28"/>
        </w:numPr>
        <w:spacing w:after="0"/>
        <w:ind w:left="1560"/>
        <w:jc w:val="both"/>
        <w:rPr>
          <w:rFonts w:ascii="Times New Roman" w:hAnsi="Times New Roman" w:cs="Times New Roman"/>
          <w:szCs w:val="24"/>
        </w:rPr>
      </w:pPr>
      <w:r w:rsidRPr="00D90CA7">
        <w:rPr>
          <w:rFonts w:ascii="Times New Roman" w:hAnsi="Times New Roman" w:cs="Times New Roman"/>
          <w:szCs w:val="24"/>
        </w:rPr>
        <w:t>Quando não for executado o objeto pactuado;</w:t>
      </w:r>
    </w:p>
    <w:p w:rsidR="00951E06" w:rsidRPr="00D90CA7" w:rsidRDefault="00951E06" w:rsidP="00951E06">
      <w:pPr>
        <w:pStyle w:val="PargrafodaLista"/>
        <w:numPr>
          <w:ilvl w:val="0"/>
          <w:numId w:val="28"/>
        </w:numPr>
        <w:spacing w:after="0"/>
        <w:ind w:left="1560"/>
        <w:jc w:val="both"/>
        <w:rPr>
          <w:rFonts w:ascii="Times New Roman" w:hAnsi="Times New Roman" w:cs="Times New Roman"/>
          <w:szCs w:val="24"/>
        </w:rPr>
      </w:pPr>
      <w:r w:rsidRPr="00D90CA7">
        <w:rPr>
          <w:rFonts w:ascii="Times New Roman" w:hAnsi="Times New Roman" w:cs="Times New Roman"/>
          <w:szCs w:val="24"/>
        </w:rPr>
        <w:t>Quando não for apresentada, no prazo exigido, a Prestação de Contas Parcial ou Final;</w:t>
      </w:r>
    </w:p>
    <w:p w:rsidR="00951E06" w:rsidRPr="00D90CA7" w:rsidRDefault="00951E06" w:rsidP="00951E06">
      <w:pPr>
        <w:pStyle w:val="PargrafodaLista"/>
        <w:numPr>
          <w:ilvl w:val="0"/>
          <w:numId w:val="28"/>
        </w:numPr>
        <w:spacing w:after="0"/>
        <w:ind w:left="1560"/>
        <w:jc w:val="both"/>
        <w:rPr>
          <w:rFonts w:ascii="Times New Roman" w:hAnsi="Times New Roman" w:cs="Times New Roman"/>
          <w:szCs w:val="24"/>
        </w:rPr>
      </w:pPr>
      <w:r w:rsidRPr="00D90CA7">
        <w:rPr>
          <w:rFonts w:ascii="Times New Roman" w:hAnsi="Times New Roman" w:cs="Times New Roman"/>
          <w:szCs w:val="24"/>
        </w:rPr>
        <w:t>Quando não for aprovada a Prestação de Contas;</w:t>
      </w:r>
    </w:p>
    <w:p w:rsidR="00951E06" w:rsidRPr="00D90CA7" w:rsidRDefault="00951E06" w:rsidP="00951E06">
      <w:pPr>
        <w:pStyle w:val="PargrafodaLista"/>
        <w:numPr>
          <w:ilvl w:val="0"/>
          <w:numId w:val="28"/>
        </w:numPr>
        <w:spacing w:after="0"/>
        <w:ind w:left="1560"/>
        <w:jc w:val="both"/>
        <w:rPr>
          <w:rFonts w:ascii="Times New Roman" w:hAnsi="Times New Roman" w:cs="Times New Roman"/>
          <w:szCs w:val="24"/>
        </w:rPr>
      </w:pPr>
      <w:r w:rsidRPr="00D90CA7">
        <w:rPr>
          <w:rFonts w:ascii="Times New Roman" w:hAnsi="Times New Roman" w:cs="Times New Roman"/>
          <w:szCs w:val="24"/>
        </w:rPr>
        <w:t>Quando os recursos forem utilizados em finalidade diversa da estabelecida no Termo de Fomento;</w:t>
      </w:r>
    </w:p>
    <w:p w:rsidR="00951E06" w:rsidRPr="00D90CA7" w:rsidRDefault="00951E06" w:rsidP="00951E06">
      <w:pPr>
        <w:pStyle w:val="PargrafodaLista"/>
        <w:numPr>
          <w:ilvl w:val="0"/>
          <w:numId w:val="28"/>
        </w:numPr>
        <w:spacing w:after="120"/>
        <w:ind w:left="1560"/>
        <w:jc w:val="both"/>
        <w:rPr>
          <w:rFonts w:ascii="Times New Roman" w:hAnsi="Times New Roman" w:cs="Times New Roman"/>
          <w:szCs w:val="24"/>
        </w:rPr>
      </w:pPr>
      <w:r w:rsidRPr="00D90CA7">
        <w:rPr>
          <w:rFonts w:ascii="Times New Roman" w:hAnsi="Times New Roman" w:cs="Times New Roman"/>
          <w:szCs w:val="24"/>
        </w:rPr>
        <w:t>Quando ocorrer qualquer outro fato do qual resulte prejuízo ao erário.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14.2 - Quando a prestação de contas for avaliada como irregular, </w:t>
      </w:r>
      <w:proofErr w:type="gramStart"/>
      <w:r w:rsidRPr="00D90CA7">
        <w:rPr>
          <w:rFonts w:ascii="Times New Roman" w:hAnsi="Times New Roman" w:cs="Times New Roman"/>
          <w:szCs w:val="24"/>
        </w:rPr>
        <w:t>após</w:t>
      </w:r>
      <w:proofErr w:type="gramEnd"/>
      <w:r w:rsidRPr="00D90CA7">
        <w:rPr>
          <w:rFonts w:ascii="Times New Roman" w:hAnsi="Times New Roman" w:cs="Times New Roman"/>
          <w:szCs w:val="24"/>
        </w:rPr>
        <w:t xml:space="preserve"> exaurida a fase recursal, se mantida a decisão, a </w:t>
      </w:r>
      <w:r w:rsidRPr="00D90CA7">
        <w:rPr>
          <w:rFonts w:ascii="Times New Roman" w:hAnsi="Times New Roman" w:cs="Times New Roman"/>
          <w:b/>
          <w:szCs w:val="24"/>
        </w:rPr>
        <w:t>OSC</w:t>
      </w:r>
      <w:r w:rsidRPr="00D90CA7">
        <w:rPr>
          <w:rFonts w:ascii="Times New Roman" w:hAnsi="Times New Roman" w:cs="Times New Roman"/>
          <w:szCs w:val="24"/>
        </w:rPr>
        <w:t xml:space="preserve"> poderá solicitar autorização para que o ressarcimento ao erário seja promovido por meio de ações compensatórias de interesse público, mediante a apresentação de novo Plano de Trabalho, conforme o objeto descrito no Termo de Fomento e a área de atuação da organização, cuja mensuração econômica será feita a partir do Plano de Trabalho original, desde que não tenha havido dolo ou fraude e não seja o caso de restituição integral dos recursos.</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lastRenderedPageBreak/>
        <w:t xml:space="preserve">14.3 – Compromete-se, ainda, a </w:t>
      </w:r>
      <w:r w:rsidRPr="00D90CA7">
        <w:rPr>
          <w:rFonts w:ascii="Times New Roman" w:hAnsi="Times New Roman" w:cs="Times New Roman"/>
          <w:b/>
          <w:szCs w:val="24"/>
        </w:rPr>
        <w:t>OSC</w:t>
      </w:r>
      <w:r w:rsidRPr="00D90CA7">
        <w:rPr>
          <w:rFonts w:ascii="Times New Roman" w:hAnsi="Times New Roman" w:cs="Times New Roman"/>
          <w:szCs w:val="24"/>
        </w:rPr>
        <w:t xml:space="preserve">, a recolher à conta do </w:t>
      </w:r>
      <w:r w:rsidRPr="00D90CA7">
        <w:rPr>
          <w:rFonts w:ascii="Times New Roman" w:hAnsi="Times New Roman" w:cs="Times New Roman"/>
          <w:b/>
          <w:szCs w:val="24"/>
        </w:rPr>
        <w:t>MUNICÍPIO</w:t>
      </w:r>
      <w:r w:rsidRPr="00D90CA7">
        <w:rPr>
          <w:rFonts w:ascii="Times New Roman" w:hAnsi="Times New Roman" w:cs="Times New Roman"/>
          <w:szCs w:val="24"/>
        </w:rPr>
        <w:t xml:space="preserve"> o valor correspondente a rendimentos de aplicação no mercado financeiro, referente ao período compreendido entre a liberação do recurso e a sua utilização, quando não comprovar o seu emprego na consecução do objeto, ainda que não tenha feito aplicação no mercado financeiro.</w:t>
      </w:r>
    </w:p>
    <w:p w:rsidR="00951E06" w:rsidRPr="00D90CA7" w:rsidRDefault="00951E06" w:rsidP="00951E06">
      <w:pPr>
        <w:spacing w:after="0"/>
        <w:jc w:val="both"/>
        <w:rPr>
          <w:rFonts w:ascii="Times New Roman" w:hAnsi="Times New Roman" w:cs="Times New Roman"/>
          <w:szCs w:val="24"/>
        </w:rPr>
      </w:pPr>
    </w:p>
    <w:p w:rsidR="00951E06" w:rsidRPr="00D90CA7" w:rsidRDefault="00951E06" w:rsidP="00951E06">
      <w:pPr>
        <w:spacing w:after="0"/>
        <w:jc w:val="center"/>
        <w:rPr>
          <w:rFonts w:ascii="Times New Roman" w:hAnsi="Times New Roman" w:cs="Times New Roman"/>
          <w:b/>
          <w:szCs w:val="24"/>
        </w:rPr>
      </w:pPr>
    </w:p>
    <w:p w:rsidR="00951E06" w:rsidRPr="00D90CA7" w:rsidRDefault="00951E06" w:rsidP="00951E06">
      <w:pPr>
        <w:spacing w:after="0"/>
        <w:jc w:val="center"/>
        <w:rPr>
          <w:rFonts w:ascii="Times New Roman" w:hAnsi="Times New Roman" w:cs="Times New Roman"/>
          <w:b/>
          <w:szCs w:val="24"/>
        </w:rPr>
      </w:pPr>
      <w:r w:rsidRPr="00D90CA7">
        <w:rPr>
          <w:rFonts w:ascii="Times New Roman" w:hAnsi="Times New Roman" w:cs="Times New Roman"/>
          <w:b/>
          <w:szCs w:val="24"/>
        </w:rPr>
        <w:t>CLÁUSULA DÉCIMA QUINTA – DAS IRREGULARIDADES</w:t>
      </w:r>
    </w:p>
    <w:p w:rsidR="00951E06" w:rsidRPr="00D90CA7" w:rsidRDefault="00951E06" w:rsidP="00951E06">
      <w:pPr>
        <w:spacing w:after="0"/>
        <w:jc w:val="center"/>
        <w:rPr>
          <w:rFonts w:ascii="Times New Roman" w:hAnsi="Times New Roman" w:cs="Times New Roman"/>
          <w:b/>
          <w:sz w:val="18"/>
          <w:szCs w:val="20"/>
        </w:rPr>
      </w:pP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15.1 – Qualquer irregularidade concernente às cláusulas deste Termo de Fomento</w:t>
      </w:r>
      <w:proofErr w:type="gramStart"/>
      <w:r w:rsidRPr="00D90CA7">
        <w:rPr>
          <w:rFonts w:ascii="Times New Roman" w:hAnsi="Times New Roman" w:cs="Times New Roman"/>
          <w:szCs w:val="24"/>
        </w:rPr>
        <w:t>, será</w:t>
      </w:r>
      <w:proofErr w:type="gramEnd"/>
      <w:r w:rsidRPr="00D90CA7">
        <w:rPr>
          <w:rFonts w:ascii="Times New Roman" w:hAnsi="Times New Roman" w:cs="Times New Roman"/>
          <w:szCs w:val="24"/>
        </w:rPr>
        <w:t xml:space="preserve"> oficializada ao Gestor da Parceria e ao Conselho Municipal dos Direitos da Criança e do Adolescente.</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15.1.1 – Cabe ao Conselho Municipal dos Direitos da Criança e do Adolescente, com apoio da Controladoria Interna e do Gestor da Parceria, deliberará quanto à implicação de suspensão e demais </w:t>
      </w:r>
      <w:proofErr w:type="gramStart"/>
      <w:r w:rsidRPr="00D90CA7">
        <w:rPr>
          <w:rFonts w:ascii="Times New Roman" w:hAnsi="Times New Roman" w:cs="Times New Roman"/>
          <w:szCs w:val="24"/>
        </w:rPr>
        <w:t>providencias cabíveis</w:t>
      </w:r>
      <w:proofErr w:type="gramEnd"/>
      <w:r w:rsidRPr="00D90CA7">
        <w:rPr>
          <w:rFonts w:ascii="Times New Roman" w:hAnsi="Times New Roman" w:cs="Times New Roman"/>
          <w:szCs w:val="24"/>
        </w:rPr>
        <w:t>.</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 xml:space="preserve">15.2 - Constatada irregularidade ou omissão na Prestação de Contas, será concedido prazo de 45 (quarenta e cinco) dias para a </w:t>
      </w:r>
      <w:r w:rsidRPr="00D90CA7">
        <w:rPr>
          <w:rFonts w:ascii="Times New Roman" w:hAnsi="Times New Roman" w:cs="Times New Roman"/>
          <w:b/>
          <w:szCs w:val="24"/>
        </w:rPr>
        <w:t>OSC</w:t>
      </w:r>
      <w:r w:rsidRPr="00D90CA7">
        <w:rPr>
          <w:rFonts w:ascii="Times New Roman" w:hAnsi="Times New Roman" w:cs="Times New Roman"/>
          <w:szCs w:val="24"/>
        </w:rPr>
        <w:t xml:space="preserve"> sanar a irregularidade ou cumprir a obrigação.</w:t>
      </w:r>
    </w:p>
    <w:p w:rsidR="00951E06" w:rsidRPr="00D90CA7" w:rsidRDefault="00951E06" w:rsidP="00951E06">
      <w:pPr>
        <w:pStyle w:val="Corpodetexto"/>
        <w:jc w:val="both"/>
        <w:rPr>
          <w:sz w:val="22"/>
        </w:rPr>
      </w:pPr>
    </w:p>
    <w:p w:rsidR="00951E06" w:rsidRPr="00D90CA7" w:rsidRDefault="00951E06" w:rsidP="00951E06">
      <w:pPr>
        <w:pStyle w:val="Corpodetexto"/>
        <w:jc w:val="center"/>
        <w:rPr>
          <w:b/>
          <w:sz w:val="22"/>
        </w:rPr>
      </w:pPr>
    </w:p>
    <w:p w:rsidR="00951E06" w:rsidRPr="00D90CA7" w:rsidRDefault="00951E06" w:rsidP="00951E06">
      <w:pPr>
        <w:pStyle w:val="Corpodetexto"/>
        <w:jc w:val="center"/>
        <w:rPr>
          <w:b/>
          <w:sz w:val="22"/>
        </w:rPr>
      </w:pPr>
      <w:r w:rsidRPr="00D90CA7">
        <w:rPr>
          <w:b/>
          <w:sz w:val="22"/>
        </w:rPr>
        <w:t>CLÁUSULA DÉCIMA SEXTA – DA INEXECUÇÃO</w:t>
      </w:r>
    </w:p>
    <w:p w:rsidR="00951E06" w:rsidRPr="00D90CA7" w:rsidRDefault="00951E06" w:rsidP="00951E06">
      <w:pPr>
        <w:pStyle w:val="Corpodetexto"/>
        <w:jc w:val="center"/>
        <w:rPr>
          <w:b/>
          <w:sz w:val="18"/>
          <w:szCs w:val="20"/>
        </w:rPr>
      </w:pP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 xml:space="preserve">16.1 - </w:t>
      </w:r>
      <w:r w:rsidRPr="00D90CA7">
        <w:rPr>
          <w:rFonts w:ascii="Times New Roman" w:hAnsi="Times New Roman" w:cs="Times New Roman"/>
          <w:color w:val="000000"/>
          <w:szCs w:val="24"/>
        </w:rPr>
        <w:t xml:space="preserve">Na hipótese de inexecução por culpa exclusiva da </w:t>
      </w:r>
      <w:r w:rsidRPr="00D90CA7">
        <w:rPr>
          <w:rFonts w:ascii="Times New Roman" w:hAnsi="Times New Roman" w:cs="Times New Roman"/>
          <w:b/>
          <w:color w:val="000000"/>
          <w:szCs w:val="24"/>
        </w:rPr>
        <w:t>OSC</w:t>
      </w:r>
      <w:r w:rsidRPr="00D90CA7">
        <w:rPr>
          <w:rFonts w:ascii="Times New Roman" w:hAnsi="Times New Roman" w:cs="Times New Roman"/>
          <w:color w:val="000000"/>
          <w:szCs w:val="24"/>
        </w:rPr>
        <w:t xml:space="preserve">, o </w:t>
      </w:r>
      <w:r w:rsidRPr="00D90CA7">
        <w:rPr>
          <w:rFonts w:ascii="Times New Roman" w:hAnsi="Times New Roman" w:cs="Times New Roman"/>
          <w:b/>
          <w:color w:val="000000"/>
          <w:szCs w:val="24"/>
        </w:rPr>
        <w:t>MUNICÍPIO</w:t>
      </w:r>
      <w:r w:rsidRPr="00D90CA7">
        <w:rPr>
          <w:rFonts w:ascii="Times New Roman" w:hAnsi="Times New Roman" w:cs="Times New Roman"/>
          <w:color w:val="000000"/>
          <w:szCs w:val="24"/>
        </w:rPr>
        <w:t xml:space="preserve"> poderá, exclusivamente para assegurar o atendimento de serviços essenciais à população, por ato próprio e independentemente de autorização judicial, a fim de realizar ou manter a execução das metas ou atividades pactuadas</w:t>
      </w:r>
      <w:r w:rsidRPr="00D90CA7">
        <w:rPr>
          <w:rFonts w:ascii="Times New Roman" w:hAnsi="Times New Roman" w:cs="Times New Roman"/>
          <w:szCs w:val="24"/>
        </w:rPr>
        <w:t>:</w:t>
      </w:r>
    </w:p>
    <w:p w:rsidR="00951E06" w:rsidRPr="00D90CA7" w:rsidRDefault="00951E06" w:rsidP="00951E06">
      <w:pPr>
        <w:pStyle w:val="PargrafodaLista"/>
        <w:numPr>
          <w:ilvl w:val="0"/>
          <w:numId w:val="29"/>
        </w:numPr>
        <w:spacing w:after="0"/>
        <w:ind w:left="1560"/>
        <w:jc w:val="both"/>
        <w:rPr>
          <w:rFonts w:ascii="Times New Roman" w:hAnsi="Times New Roman" w:cs="Times New Roman"/>
          <w:szCs w:val="24"/>
        </w:rPr>
      </w:pPr>
      <w:r w:rsidRPr="00D90CA7">
        <w:rPr>
          <w:rFonts w:ascii="Times New Roman" w:hAnsi="Times New Roman" w:cs="Times New Roman"/>
          <w:color w:val="000000"/>
          <w:szCs w:val="24"/>
        </w:rPr>
        <w:t xml:space="preserve">Retomar os bens públicos em poder da </w:t>
      </w:r>
      <w:r w:rsidRPr="00D90CA7">
        <w:rPr>
          <w:rFonts w:ascii="Times New Roman" w:hAnsi="Times New Roman" w:cs="Times New Roman"/>
          <w:b/>
          <w:color w:val="000000"/>
          <w:szCs w:val="24"/>
        </w:rPr>
        <w:t>OSC</w:t>
      </w:r>
      <w:r w:rsidRPr="00D90CA7">
        <w:rPr>
          <w:rFonts w:ascii="Times New Roman" w:hAnsi="Times New Roman" w:cs="Times New Roman"/>
          <w:color w:val="000000"/>
          <w:szCs w:val="24"/>
        </w:rPr>
        <w:t>, qualquer que tenha sido a modalidade ou título que concedeu direitos de uso de tais bens</w:t>
      </w:r>
      <w:r w:rsidRPr="00D90CA7">
        <w:rPr>
          <w:rFonts w:ascii="Times New Roman" w:hAnsi="Times New Roman" w:cs="Times New Roman"/>
          <w:szCs w:val="24"/>
        </w:rPr>
        <w:t>;</w:t>
      </w:r>
    </w:p>
    <w:p w:rsidR="00951E06" w:rsidRPr="00D90CA7" w:rsidRDefault="00951E06" w:rsidP="00951E06">
      <w:pPr>
        <w:pStyle w:val="PargrafodaLista"/>
        <w:numPr>
          <w:ilvl w:val="0"/>
          <w:numId w:val="29"/>
        </w:numPr>
        <w:spacing w:after="120"/>
        <w:ind w:left="1560"/>
        <w:jc w:val="both"/>
        <w:rPr>
          <w:rFonts w:ascii="Times New Roman" w:hAnsi="Times New Roman" w:cs="Times New Roman"/>
          <w:szCs w:val="24"/>
        </w:rPr>
      </w:pPr>
      <w:r w:rsidRPr="00D90CA7">
        <w:rPr>
          <w:rFonts w:ascii="Times New Roman" w:hAnsi="Times New Roman" w:cs="Times New Roman"/>
          <w:color w:val="000000"/>
          <w:szCs w:val="24"/>
        </w:rPr>
        <w:t>Assumir a responsabilidade pela execução do restante do objeto previsto no plano de trabalho, no caso de paralisação, de modo a evitar sua descontinuidade, devendo ser considerado na prestação de contas o que foi executado pela organização da sociedade civil até o momento em que a administração assumiu essas responsabilidades</w:t>
      </w:r>
      <w:r w:rsidRPr="00D90CA7">
        <w:rPr>
          <w:rFonts w:ascii="Times New Roman" w:hAnsi="Times New Roman" w:cs="Times New Roman"/>
          <w:szCs w:val="24"/>
        </w:rPr>
        <w:t>.</w:t>
      </w:r>
    </w:p>
    <w:p w:rsidR="00951E06" w:rsidRPr="00D90CA7" w:rsidRDefault="00951E06" w:rsidP="00951E06">
      <w:pPr>
        <w:pStyle w:val="WW-Corpodetexto3"/>
        <w:rPr>
          <w:rFonts w:ascii="Times New Roman" w:hAnsi="Times New Roman" w:cs="Times New Roman"/>
          <w:color w:val="auto"/>
          <w:sz w:val="22"/>
        </w:rPr>
      </w:pPr>
      <w:r w:rsidRPr="00D90CA7">
        <w:rPr>
          <w:rFonts w:ascii="Times New Roman" w:hAnsi="Times New Roman" w:cs="Times New Roman"/>
          <w:color w:val="auto"/>
          <w:sz w:val="22"/>
        </w:rPr>
        <w:t xml:space="preserve">16.2 – A inexecução total ou parcial do presente Termo, pela </w:t>
      </w:r>
      <w:r w:rsidRPr="00D90CA7">
        <w:rPr>
          <w:rFonts w:ascii="Times New Roman" w:hAnsi="Times New Roman" w:cs="Times New Roman"/>
          <w:b/>
          <w:color w:val="auto"/>
          <w:sz w:val="22"/>
        </w:rPr>
        <w:t>OSC</w:t>
      </w:r>
      <w:r w:rsidRPr="00D90CA7">
        <w:rPr>
          <w:rFonts w:ascii="Times New Roman" w:hAnsi="Times New Roman" w:cs="Times New Roman"/>
          <w:color w:val="auto"/>
          <w:sz w:val="22"/>
        </w:rPr>
        <w:t xml:space="preserve">, </w:t>
      </w:r>
      <w:proofErr w:type="gramStart"/>
      <w:r w:rsidRPr="00D90CA7">
        <w:rPr>
          <w:rFonts w:ascii="Times New Roman" w:hAnsi="Times New Roman" w:cs="Times New Roman"/>
          <w:color w:val="auto"/>
          <w:sz w:val="22"/>
        </w:rPr>
        <w:t>poderá,</w:t>
      </w:r>
      <w:proofErr w:type="gramEnd"/>
      <w:r w:rsidRPr="00D90CA7">
        <w:rPr>
          <w:rFonts w:ascii="Times New Roman" w:hAnsi="Times New Roman" w:cs="Times New Roman"/>
          <w:color w:val="auto"/>
          <w:sz w:val="22"/>
        </w:rPr>
        <w:t xml:space="preserve"> garantida a prévia defesa, ocasionar a aplicação das sanções previstas na Cláusula Décima Sétima.</w:t>
      </w:r>
    </w:p>
    <w:p w:rsidR="00951E06" w:rsidRPr="00D90CA7" w:rsidRDefault="00951E06" w:rsidP="00951E06">
      <w:pPr>
        <w:pStyle w:val="WW-Corpodetexto3"/>
        <w:jc w:val="center"/>
        <w:rPr>
          <w:rFonts w:ascii="Times New Roman" w:hAnsi="Times New Roman" w:cs="Times New Roman"/>
          <w:b/>
          <w:color w:val="auto"/>
          <w:sz w:val="22"/>
        </w:rPr>
      </w:pPr>
    </w:p>
    <w:p w:rsidR="00951E06" w:rsidRPr="00D90CA7" w:rsidRDefault="00951E06" w:rsidP="00951E06">
      <w:pPr>
        <w:pStyle w:val="WW-Corpodetexto3"/>
        <w:jc w:val="center"/>
        <w:rPr>
          <w:rFonts w:ascii="Times New Roman" w:hAnsi="Times New Roman" w:cs="Times New Roman"/>
          <w:b/>
          <w:color w:val="auto"/>
          <w:sz w:val="22"/>
        </w:rPr>
      </w:pPr>
    </w:p>
    <w:p w:rsidR="00951E06" w:rsidRPr="00D90CA7" w:rsidRDefault="00951E06" w:rsidP="00951E06">
      <w:pPr>
        <w:pStyle w:val="WW-Corpodetexto3"/>
        <w:jc w:val="center"/>
        <w:rPr>
          <w:rFonts w:ascii="Times New Roman" w:hAnsi="Times New Roman" w:cs="Times New Roman"/>
          <w:b/>
          <w:color w:val="auto"/>
          <w:sz w:val="22"/>
        </w:rPr>
      </w:pPr>
      <w:r w:rsidRPr="00D90CA7">
        <w:rPr>
          <w:rFonts w:ascii="Times New Roman" w:hAnsi="Times New Roman" w:cs="Times New Roman"/>
          <w:b/>
          <w:color w:val="auto"/>
          <w:sz w:val="22"/>
        </w:rPr>
        <w:t>CLÁUSULA DÉCIMA SÉTIMA – DAS RESPONSABILIDADES E DAS SANÇÕES</w:t>
      </w:r>
    </w:p>
    <w:p w:rsidR="00951E06" w:rsidRPr="00D90CA7" w:rsidRDefault="00951E06" w:rsidP="00951E06">
      <w:pPr>
        <w:pStyle w:val="WW-Corpodetexto3"/>
        <w:jc w:val="center"/>
        <w:rPr>
          <w:rFonts w:ascii="Times New Roman" w:hAnsi="Times New Roman" w:cs="Times New Roman"/>
          <w:b/>
          <w:color w:val="auto"/>
          <w:sz w:val="18"/>
          <w:szCs w:val="20"/>
        </w:rPr>
      </w:pP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 xml:space="preserve">17.1 - Pela execução da parceria em desacordo com o Plano de Trabalho e com as normas da Lei Municipal nº 13.019/2014 e da legislação específica e do Decreto Municipal nº 11.431/2017, de 07 de março de 2017, o </w:t>
      </w:r>
      <w:r w:rsidRPr="00D90CA7">
        <w:rPr>
          <w:rFonts w:ascii="Times New Roman" w:hAnsi="Times New Roman" w:cs="Times New Roman"/>
          <w:b/>
          <w:szCs w:val="24"/>
        </w:rPr>
        <w:t>MUNICÍPIO</w:t>
      </w:r>
      <w:r w:rsidRPr="00D90CA7">
        <w:rPr>
          <w:rFonts w:ascii="Times New Roman" w:hAnsi="Times New Roman" w:cs="Times New Roman"/>
          <w:szCs w:val="24"/>
        </w:rPr>
        <w:t xml:space="preserve"> poderá, garantida a prévia defesa, aplicar à </w:t>
      </w:r>
      <w:r w:rsidRPr="00D90CA7">
        <w:rPr>
          <w:rFonts w:ascii="Times New Roman" w:hAnsi="Times New Roman" w:cs="Times New Roman"/>
          <w:b/>
          <w:szCs w:val="24"/>
        </w:rPr>
        <w:t>OSC</w:t>
      </w:r>
      <w:r w:rsidRPr="00D90CA7">
        <w:rPr>
          <w:rFonts w:ascii="Times New Roman" w:hAnsi="Times New Roman" w:cs="Times New Roman"/>
          <w:szCs w:val="24"/>
        </w:rPr>
        <w:t xml:space="preserve"> as seguintes sanções: </w:t>
      </w:r>
    </w:p>
    <w:p w:rsidR="00951E06" w:rsidRPr="00D90CA7" w:rsidRDefault="00951E06" w:rsidP="00951E06">
      <w:pPr>
        <w:pStyle w:val="PargrafodaLista"/>
        <w:numPr>
          <w:ilvl w:val="0"/>
          <w:numId w:val="9"/>
        </w:numPr>
        <w:spacing w:after="0"/>
        <w:ind w:left="1560" w:hanging="284"/>
        <w:jc w:val="both"/>
        <w:rPr>
          <w:rFonts w:ascii="Times New Roman" w:hAnsi="Times New Roman" w:cs="Times New Roman"/>
          <w:szCs w:val="24"/>
        </w:rPr>
      </w:pPr>
      <w:proofErr w:type="gramStart"/>
      <w:r w:rsidRPr="00D90CA7">
        <w:rPr>
          <w:rFonts w:ascii="Times New Roman" w:hAnsi="Times New Roman" w:cs="Times New Roman"/>
          <w:szCs w:val="24"/>
        </w:rPr>
        <w:t>advertências</w:t>
      </w:r>
      <w:proofErr w:type="gramEnd"/>
      <w:r w:rsidRPr="00D90CA7">
        <w:rPr>
          <w:rFonts w:ascii="Times New Roman" w:hAnsi="Times New Roman" w:cs="Times New Roman"/>
          <w:szCs w:val="24"/>
        </w:rPr>
        <w:t>, a ser aplicada pela Comissão de Monitoramento e Avaliação, Gestor da Parceria, Secretários Municipais das respectivas áreas de atuação e pelo Controlador Interno;</w:t>
      </w:r>
    </w:p>
    <w:p w:rsidR="00951E06" w:rsidRPr="00D90CA7" w:rsidRDefault="00951E06" w:rsidP="00951E06">
      <w:pPr>
        <w:pStyle w:val="PargrafodaLista"/>
        <w:numPr>
          <w:ilvl w:val="0"/>
          <w:numId w:val="9"/>
        </w:numPr>
        <w:spacing w:after="0"/>
        <w:ind w:left="1560" w:hanging="284"/>
        <w:jc w:val="both"/>
        <w:rPr>
          <w:rFonts w:ascii="Times New Roman" w:hAnsi="Times New Roman" w:cs="Times New Roman"/>
          <w:szCs w:val="24"/>
        </w:rPr>
      </w:pPr>
      <w:r w:rsidRPr="00D90CA7">
        <w:rPr>
          <w:rFonts w:ascii="Times New Roman" w:hAnsi="Times New Roman" w:cs="Times New Roman"/>
          <w:szCs w:val="24"/>
        </w:rPr>
        <w:t xml:space="preserve">Suspensão temporária da participação em Chamamento Público e impedimento de celebrar parceria ou contrato com órgãos e entidades da esfera de governo do </w:t>
      </w:r>
      <w:r w:rsidRPr="00D90CA7">
        <w:rPr>
          <w:rFonts w:ascii="Times New Roman" w:hAnsi="Times New Roman" w:cs="Times New Roman"/>
          <w:b/>
          <w:szCs w:val="24"/>
        </w:rPr>
        <w:t>MUNICÍPIO</w:t>
      </w:r>
      <w:r w:rsidRPr="00D90CA7">
        <w:rPr>
          <w:rFonts w:ascii="Times New Roman" w:hAnsi="Times New Roman" w:cs="Times New Roman"/>
          <w:szCs w:val="24"/>
        </w:rPr>
        <w:t xml:space="preserve"> sancionador, por prazo não superior a </w:t>
      </w:r>
      <w:proofErr w:type="gramStart"/>
      <w:r w:rsidRPr="00D90CA7">
        <w:rPr>
          <w:rFonts w:ascii="Times New Roman" w:hAnsi="Times New Roman" w:cs="Times New Roman"/>
          <w:szCs w:val="24"/>
        </w:rPr>
        <w:t>2</w:t>
      </w:r>
      <w:proofErr w:type="gramEnd"/>
      <w:r w:rsidRPr="00D90CA7">
        <w:rPr>
          <w:rFonts w:ascii="Times New Roman" w:hAnsi="Times New Roman" w:cs="Times New Roman"/>
          <w:szCs w:val="24"/>
        </w:rPr>
        <w:t xml:space="preserve"> (dois) anos;</w:t>
      </w:r>
    </w:p>
    <w:p w:rsidR="00951E06" w:rsidRPr="00D90CA7" w:rsidRDefault="00951E06" w:rsidP="00951E06">
      <w:pPr>
        <w:pStyle w:val="PargrafodaLista"/>
        <w:numPr>
          <w:ilvl w:val="0"/>
          <w:numId w:val="9"/>
        </w:numPr>
        <w:spacing w:after="120"/>
        <w:ind w:left="1560" w:hanging="284"/>
        <w:jc w:val="both"/>
        <w:rPr>
          <w:rFonts w:ascii="Times New Roman" w:hAnsi="Times New Roman" w:cs="Times New Roman"/>
          <w:szCs w:val="24"/>
        </w:rPr>
      </w:pPr>
      <w:r w:rsidRPr="00D90CA7">
        <w:rPr>
          <w:rFonts w:ascii="Times New Roman" w:hAnsi="Times New Roman" w:cs="Times New Roman"/>
          <w:szCs w:val="24"/>
        </w:rPr>
        <w:t xml:space="preserve">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w:t>
      </w:r>
      <w:r w:rsidRPr="00D90CA7">
        <w:rPr>
          <w:rFonts w:ascii="Times New Roman" w:hAnsi="Times New Roman" w:cs="Times New Roman"/>
          <w:b/>
          <w:szCs w:val="24"/>
        </w:rPr>
        <w:t>OSC</w:t>
      </w:r>
      <w:r w:rsidRPr="00D90CA7">
        <w:rPr>
          <w:rFonts w:ascii="Times New Roman" w:hAnsi="Times New Roman" w:cs="Times New Roman"/>
          <w:szCs w:val="24"/>
        </w:rPr>
        <w:t xml:space="preserve"> </w:t>
      </w:r>
      <w:r w:rsidRPr="00D90CA7">
        <w:rPr>
          <w:rFonts w:ascii="Times New Roman" w:hAnsi="Times New Roman" w:cs="Times New Roman"/>
          <w:szCs w:val="24"/>
        </w:rPr>
        <w:lastRenderedPageBreak/>
        <w:t xml:space="preserve">ressarcir ao </w:t>
      </w:r>
      <w:r w:rsidRPr="00D90CA7">
        <w:rPr>
          <w:rFonts w:ascii="Times New Roman" w:hAnsi="Times New Roman" w:cs="Times New Roman"/>
          <w:b/>
          <w:szCs w:val="24"/>
        </w:rPr>
        <w:t>MUNICÍPIO</w:t>
      </w:r>
      <w:r w:rsidRPr="00D90CA7">
        <w:rPr>
          <w:rFonts w:ascii="Times New Roman" w:hAnsi="Times New Roman" w:cs="Times New Roman"/>
          <w:szCs w:val="24"/>
        </w:rPr>
        <w:t xml:space="preserve"> pelos prejuízos resultantes e </w:t>
      </w:r>
      <w:proofErr w:type="gramStart"/>
      <w:r w:rsidRPr="00D90CA7">
        <w:rPr>
          <w:rFonts w:ascii="Times New Roman" w:hAnsi="Times New Roman" w:cs="Times New Roman"/>
          <w:szCs w:val="24"/>
        </w:rPr>
        <w:t>após</w:t>
      </w:r>
      <w:proofErr w:type="gramEnd"/>
      <w:r w:rsidRPr="00D90CA7">
        <w:rPr>
          <w:rFonts w:ascii="Times New Roman" w:hAnsi="Times New Roman" w:cs="Times New Roman"/>
          <w:szCs w:val="24"/>
        </w:rPr>
        <w:t xml:space="preserve"> decorrido o prazo da sanção aplicada com base no inciso II. </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17.1.1 - As sanções estabelecidas nos incisos II e III são de competência exclusiva do Controlador Interno do Município, facultada a defesa do interessado no respectivo processo, no prazo de10 (dez) dias da abertura de vista, podendo a reabilitação ser requerida após dois anos de aplicação da penalidade. </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17.2 - Prescreve em </w:t>
      </w:r>
      <w:proofErr w:type="gramStart"/>
      <w:r w:rsidRPr="00D90CA7">
        <w:rPr>
          <w:rFonts w:ascii="Times New Roman" w:hAnsi="Times New Roman" w:cs="Times New Roman"/>
          <w:szCs w:val="24"/>
        </w:rPr>
        <w:t>5</w:t>
      </w:r>
      <w:proofErr w:type="gramEnd"/>
      <w:r w:rsidRPr="00D90CA7">
        <w:rPr>
          <w:rFonts w:ascii="Times New Roman" w:hAnsi="Times New Roman" w:cs="Times New Roman"/>
          <w:szCs w:val="24"/>
        </w:rPr>
        <w:t xml:space="preserve"> (cinco) anos, contados a partir da data da apresentação da prestação de contas, a aplicação de penalidade decorrente de infração relacionada à execução da parceria.</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17.3 - A prescrição será interrompida com a edição de ato administrativo voltado à apuração da infração.</w:t>
      </w:r>
    </w:p>
    <w:p w:rsidR="00951E06" w:rsidRPr="00D90CA7" w:rsidRDefault="00951E06" w:rsidP="00951E06">
      <w:pPr>
        <w:spacing w:after="0"/>
        <w:jc w:val="center"/>
        <w:rPr>
          <w:rFonts w:ascii="Times New Roman" w:hAnsi="Times New Roman" w:cs="Times New Roman"/>
          <w:b/>
          <w:szCs w:val="24"/>
        </w:rPr>
      </w:pPr>
    </w:p>
    <w:p w:rsidR="00951E06" w:rsidRPr="00D90CA7" w:rsidRDefault="00951E06" w:rsidP="00951E06">
      <w:pPr>
        <w:spacing w:after="0"/>
        <w:jc w:val="center"/>
        <w:rPr>
          <w:rFonts w:ascii="Times New Roman" w:hAnsi="Times New Roman" w:cs="Times New Roman"/>
          <w:b/>
          <w:szCs w:val="24"/>
        </w:rPr>
      </w:pPr>
    </w:p>
    <w:p w:rsidR="00951E06" w:rsidRPr="00D90CA7" w:rsidRDefault="00951E06" w:rsidP="00951E06">
      <w:pPr>
        <w:spacing w:after="0"/>
        <w:jc w:val="center"/>
        <w:rPr>
          <w:rFonts w:ascii="Times New Roman" w:hAnsi="Times New Roman" w:cs="Times New Roman"/>
          <w:b/>
          <w:szCs w:val="24"/>
        </w:rPr>
      </w:pPr>
      <w:r w:rsidRPr="00D90CA7">
        <w:rPr>
          <w:rFonts w:ascii="Times New Roman" w:hAnsi="Times New Roman" w:cs="Times New Roman"/>
          <w:b/>
          <w:szCs w:val="24"/>
        </w:rPr>
        <w:t>CLÁUSULA DÉCIMA OITAVA – DOS BENS REMANESCENTES</w:t>
      </w:r>
    </w:p>
    <w:p w:rsidR="00951E06" w:rsidRPr="00D90CA7" w:rsidRDefault="00951E06" w:rsidP="00951E06">
      <w:pPr>
        <w:spacing w:after="0"/>
        <w:jc w:val="center"/>
        <w:rPr>
          <w:rFonts w:ascii="Times New Roman" w:hAnsi="Times New Roman" w:cs="Times New Roman"/>
          <w:b/>
          <w:sz w:val="18"/>
          <w:szCs w:val="20"/>
        </w:rPr>
      </w:pP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18.1 - Para os fins deste ajuste, consideram-se bens remanescentes </w:t>
      </w:r>
      <w:r w:rsidRPr="00D90CA7">
        <w:rPr>
          <w:rFonts w:ascii="Times New Roman" w:hAnsi="Times New Roman" w:cs="Times New Roman"/>
          <w:color w:val="000000"/>
          <w:szCs w:val="24"/>
        </w:rPr>
        <w:t>os de natureza permanente adquiridos com recursos financeiros envolvidos na parceria, necessários à consecução do objeto, mas que a ele não se incorporam</w:t>
      </w:r>
      <w:r w:rsidRPr="00D90CA7">
        <w:rPr>
          <w:rFonts w:ascii="Times New Roman" w:hAnsi="Times New Roman" w:cs="Times New Roman"/>
          <w:szCs w:val="24"/>
        </w:rPr>
        <w:t>.</w:t>
      </w:r>
    </w:p>
    <w:p w:rsidR="00951E06" w:rsidRPr="00D90CA7" w:rsidRDefault="00951E06" w:rsidP="00951E06">
      <w:pPr>
        <w:spacing w:after="120"/>
        <w:jc w:val="both"/>
        <w:rPr>
          <w:rFonts w:ascii="Times New Roman" w:hAnsi="Times New Roman" w:cs="Times New Roman"/>
          <w:color w:val="000000"/>
          <w:szCs w:val="24"/>
        </w:rPr>
      </w:pPr>
      <w:r w:rsidRPr="00D90CA7">
        <w:rPr>
          <w:rFonts w:ascii="Times New Roman" w:hAnsi="Times New Roman" w:cs="Times New Roman"/>
          <w:color w:val="000000"/>
          <w:szCs w:val="24"/>
        </w:rPr>
        <w:t>18.2 – Para os fins deste Termo, equiparam-se a bens remanescentes os bens e equipamentos eventualmente adquiridos, produzidos, transformados ou construídos com os recursos aplicados em razão deste Termo de Fomento.</w:t>
      </w:r>
    </w:p>
    <w:p w:rsidR="00951E06" w:rsidRPr="00D90CA7" w:rsidRDefault="00951E06" w:rsidP="00951E06">
      <w:pPr>
        <w:spacing w:after="120"/>
        <w:jc w:val="both"/>
        <w:rPr>
          <w:rFonts w:ascii="Times New Roman" w:hAnsi="Times New Roman" w:cs="Times New Roman"/>
          <w:b/>
          <w:i/>
          <w:color w:val="FF0000"/>
          <w:szCs w:val="24"/>
        </w:rPr>
      </w:pPr>
      <w:r w:rsidRPr="00D90CA7">
        <w:rPr>
          <w:rFonts w:ascii="Times New Roman" w:hAnsi="Times New Roman" w:cs="Times New Roman"/>
          <w:szCs w:val="24"/>
        </w:rPr>
        <w:t xml:space="preserve">18.3 - Os bens remanescentes serão de propriedade da </w:t>
      </w:r>
      <w:r w:rsidRPr="00D90CA7">
        <w:rPr>
          <w:rFonts w:ascii="Times New Roman" w:hAnsi="Times New Roman" w:cs="Times New Roman"/>
          <w:b/>
          <w:szCs w:val="24"/>
        </w:rPr>
        <w:t>OSC</w:t>
      </w:r>
      <w:r w:rsidRPr="00D90CA7">
        <w:rPr>
          <w:rFonts w:ascii="Times New Roman" w:hAnsi="Times New Roman" w:cs="Times New Roman"/>
          <w:szCs w:val="24"/>
        </w:rPr>
        <w:t xml:space="preserve"> e gravados com cláusula de inalienabilidade, devendo a </w:t>
      </w:r>
      <w:r w:rsidRPr="00D90CA7">
        <w:rPr>
          <w:rFonts w:ascii="Times New Roman" w:hAnsi="Times New Roman" w:cs="Times New Roman"/>
          <w:b/>
          <w:szCs w:val="24"/>
        </w:rPr>
        <w:t>OSC</w:t>
      </w:r>
      <w:r w:rsidRPr="00D90CA7">
        <w:rPr>
          <w:rFonts w:ascii="Times New Roman" w:hAnsi="Times New Roman" w:cs="Times New Roman"/>
          <w:szCs w:val="24"/>
        </w:rPr>
        <w:t xml:space="preserve"> formalizar promessa de transferência da propriedade ao </w:t>
      </w:r>
      <w:r w:rsidRPr="00D90CA7">
        <w:rPr>
          <w:rFonts w:ascii="Times New Roman" w:hAnsi="Times New Roman" w:cs="Times New Roman"/>
          <w:b/>
          <w:szCs w:val="24"/>
        </w:rPr>
        <w:t>MUNICÍPIO</w:t>
      </w:r>
      <w:r w:rsidRPr="00D90CA7">
        <w:rPr>
          <w:rFonts w:ascii="Times New Roman" w:hAnsi="Times New Roman" w:cs="Times New Roman"/>
          <w:szCs w:val="24"/>
        </w:rPr>
        <w:t>, na hipótese de sua extinção.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18.4 – Os bens remanescentes adquiridos com recursos transferidos poderão, a critério do </w:t>
      </w:r>
      <w:r w:rsidRPr="00D90CA7">
        <w:rPr>
          <w:rFonts w:ascii="Times New Roman" w:hAnsi="Times New Roman" w:cs="Times New Roman"/>
          <w:b/>
          <w:szCs w:val="24"/>
        </w:rPr>
        <w:t>MUNICÍPIO</w:t>
      </w:r>
      <w:r w:rsidRPr="00D90CA7">
        <w:rPr>
          <w:rFonts w:ascii="Times New Roman" w:hAnsi="Times New Roman" w:cs="Times New Roman"/>
          <w:szCs w:val="24"/>
        </w:rPr>
        <w:t>, ser doados quando, após a consecução do objeto, não forem necessários para assegurar a continuidade do objeto pactuado, observado o disposto no respectivo Termo e na Legislação Vigente.</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 xml:space="preserve">18.5 – Os bens doados ficarão gravados com cláusula de inalienabilidade e deverão, exclusivamente, ser utilizados para continuidade da execução de objeto igual ou semelhante ao previsto neste Termo de Fomento, </w:t>
      </w:r>
      <w:proofErr w:type="gramStart"/>
      <w:r w:rsidRPr="00D90CA7">
        <w:rPr>
          <w:rFonts w:ascii="Times New Roman" w:hAnsi="Times New Roman" w:cs="Times New Roman"/>
          <w:szCs w:val="24"/>
        </w:rPr>
        <w:t>sob pena</w:t>
      </w:r>
      <w:proofErr w:type="gramEnd"/>
      <w:r w:rsidRPr="00D90CA7">
        <w:rPr>
          <w:rFonts w:ascii="Times New Roman" w:hAnsi="Times New Roman" w:cs="Times New Roman"/>
          <w:szCs w:val="24"/>
        </w:rPr>
        <w:t xml:space="preserve"> de reversão em favor do </w:t>
      </w:r>
      <w:r w:rsidRPr="00D90CA7">
        <w:rPr>
          <w:rFonts w:ascii="Times New Roman" w:hAnsi="Times New Roman" w:cs="Times New Roman"/>
          <w:b/>
          <w:szCs w:val="24"/>
        </w:rPr>
        <w:t>MUNICÍPIO</w:t>
      </w:r>
      <w:r w:rsidRPr="00D90CA7">
        <w:rPr>
          <w:rFonts w:ascii="Times New Roman" w:hAnsi="Times New Roman" w:cs="Times New Roman"/>
          <w:szCs w:val="24"/>
        </w:rPr>
        <w:t>.</w:t>
      </w:r>
    </w:p>
    <w:p w:rsidR="00951E06" w:rsidRPr="00D90CA7" w:rsidRDefault="00951E06" w:rsidP="00951E06">
      <w:pPr>
        <w:spacing w:after="0"/>
        <w:jc w:val="both"/>
        <w:rPr>
          <w:rFonts w:ascii="Times New Roman" w:hAnsi="Times New Roman" w:cs="Times New Roman"/>
          <w:szCs w:val="24"/>
        </w:rPr>
      </w:pPr>
    </w:p>
    <w:p w:rsidR="00951E06" w:rsidRPr="00D90CA7" w:rsidRDefault="00951E06" w:rsidP="00951E06">
      <w:pPr>
        <w:spacing w:after="0"/>
        <w:jc w:val="center"/>
        <w:rPr>
          <w:rFonts w:ascii="Times New Roman" w:hAnsi="Times New Roman" w:cs="Times New Roman"/>
          <w:b/>
          <w:szCs w:val="24"/>
        </w:rPr>
      </w:pPr>
    </w:p>
    <w:p w:rsidR="00951E06" w:rsidRPr="00D90CA7" w:rsidRDefault="00951E06" w:rsidP="00951E06">
      <w:pPr>
        <w:spacing w:after="0"/>
        <w:jc w:val="center"/>
        <w:rPr>
          <w:rFonts w:ascii="Times New Roman" w:hAnsi="Times New Roman" w:cs="Times New Roman"/>
          <w:b/>
          <w:szCs w:val="24"/>
        </w:rPr>
      </w:pPr>
      <w:r w:rsidRPr="00D90CA7">
        <w:rPr>
          <w:rFonts w:ascii="Times New Roman" w:hAnsi="Times New Roman" w:cs="Times New Roman"/>
          <w:b/>
          <w:szCs w:val="24"/>
        </w:rPr>
        <w:t>CLÁUSULA DÉCIMA NONA - DA DENÚNCIA E DA RESCISÃO</w:t>
      </w:r>
    </w:p>
    <w:p w:rsidR="00951E06" w:rsidRPr="00D90CA7" w:rsidRDefault="00951E06" w:rsidP="00951E06">
      <w:pPr>
        <w:spacing w:after="0"/>
        <w:jc w:val="center"/>
        <w:rPr>
          <w:rFonts w:ascii="Times New Roman" w:hAnsi="Times New Roman" w:cs="Times New Roman"/>
          <w:b/>
          <w:sz w:val="18"/>
          <w:szCs w:val="20"/>
        </w:rPr>
      </w:pP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19.1 - O presente Termo de </w:t>
      </w:r>
      <w:r w:rsidR="0065045D">
        <w:rPr>
          <w:rFonts w:ascii="Times New Roman" w:hAnsi="Times New Roman" w:cs="Times New Roman"/>
          <w:szCs w:val="24"/>
        </w:rPr>
        <w:t>Fomento</w:t>
      </w:r>
      <w:r w:rsidRPr="00D90CA7">
        <w:rPr>
          <w:rFonts w:ascii="Times New Roman" w:hAnsi="Times New Roman" w:cs="Times New Roman"/>
          <w:szCs w:val="24"/>
        </w:rPr>
        <w:t xml:space="preserve"> poderá ser denunciado a qualquer tempo, ficando os partícipes responsáveis somente pelas obrigações e auferindo as vantagens do tempo em que participaram voluntariamente da avença, não sendo admissível cláusula obrigatória de permanência ou sancionadora dos denunciantes.</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19.1.1 - Quando da conclusão, denúncia, rescisão ou extinção do Convênio, os saldos financeiros remanescentes, serão devolvidos aos cofres públicos municipais, no prazo improrrogável de 30 (trinta) dias do evento, </w:t>
      </w:r>
      <w:proofErr w:type="gramStart"/>
      <w:r w:rsidRPr="00D90CA7">
        <w:rPr>
          <w:rFonts w:ascii="Times New Roman" w:hAnsi="Times New Roman" w:cs="Times New Roman"/>
          <w:szCs w:val="24"/>
        </w:rPr>
        <w:t>sob pena</w:t>
      </w:r>
      <w:proofErr w:type="gramEnd"/>
      <w:r w:rsidRPr="00D90CA7">
        <w:rPr>
          <w:rFonts w:ascii="Times New Roman" w:hAnsi="Times New Roman" w:cs="Times New Roman"/>
          <w:szCs w:val="24"/>
        </w:rPr>
        <w:t xml:space="preserve"> da imediata instauração de tomada de contas especial do responsável, providenciada pela </w:t>
      </w:r>
      <w:r w:rsidRPr="00D90CA7">
        <w:rPr>
          <w:rFonts w:ascii="Times New Roman" w:hAnsi="Times New Roman" w:cs="Times New Roman"/>
          <w:b/>
          <w:szCs w:val="24"/>
        </w:rPr>
        <w:t>OCS</w:t>
      </w:r>
      <w:r w:rsidRPr="00D90CA7">
        <w:rPr>
          <w:rFonts w:ascii="Times New Roman" w:hAnsi="Times New Roman" w:cs="Times New Roman"/>
          <w:szCs w:val="24"/>
        </w:rPr>
        <w:t>.</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19.1.2 - Na ocorrência de denúncia, o </w:t>
      </w:r>
      <w:r w:rsidRPr="00D90CA7">
        <w:rPr>
          <w:rFonts w:ascii="Times New Roman" w:hAnsi="Times New Roman" w:cs="Times New Roman"/>
          <w:b/>
          <w:szCs w:val="24"/>
        </w:rPr>
        <w:t>MUNICÍPIO</w:t>
      </w:r>
      <w:r w:rsidRPr="00D90CA7">
        <w:rPr>
          <w:rFonts w:ascii="Times New Roman" w:hAnsi="Times New Roman" w:cs="Times New Roman"/>
          <w:szCs w:val="24"/>
        </w:rPr>
        <w:t xml:space="preserve"> e a </w:t>
      </w:r>
      <w:r w:rsidRPr="00D90CA7">
        <w:rPr>
          <w:rFonts w:ascii="Times New Roman" w:hAnsi="Times New Roman" w:cs="Times New Roman"/>
          <w:b/>
          <w:szCs w:val="24"/>
        </w:rPr>
        <w:t>OSC</w:t>
      </w:r>
      <w:r w:rsidRPr="00D90CA7">
        <w:rPr>
          <w:rFonts w:ascii="Times New Roman" w:hAnsi="Times New Roman" w:cs="Times New Roman"/>
          <w:szCs w:val="24"/>
        </w:rPr>
        <w:t xml:space="preserve"> permanecerão responsáveis pelas obrigações e auferirão as vantagens relativas ao período em que participaram voluntariamente da parceria.</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19.2 - O presente Termo de </w:t>
      </w:r>
      <w:r w:rsidR="0065045D">
        <w:rPr>
          <w:rFonts w:ascii="Times New Roman" w:hAnsi="Times New Roman" w:cs="Times New Roman"/>
          <w:szCs w:val="24"/>
        </w:rPr>
        <w:t>Fomento</w:t>
      </w:r>
      <w:r w:rsidRPr="00D90CA7">
        <w:rPr>
          <w:rFonts w:ascii="Times New Roman" w:hAnsi="Times New Roman" w:cs="Times New Roman"/>
          <w:szCs w:val="24"/>
        </w:rPr>
        <w:t xml:space="preserve"> poderá ser rescindido pelas partes celebrantes a qualquer tempo, atendendo as respectivas condições, sanções e delimitações claras de responsabilidades, além da </w:t>
      </w:r>
      <w:r w:rsidRPr="00D90CA7">
        <w:rPr>
          <w:rFonts w:ascii="Times New Roman" w:hAnsi="Times New Roman" w:cs="Times New Roman"/>
          <w:szCs w:val="24"/>
        </w:rPr>
        <w:lastRenderedPageBreak/>
        <w:t>estipulação de prazo mínimo de antecedência para a publicidade dessa intenção, que não poderá ser inferior a 60 (sessenta) dias.</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 xml:space="preserve">19.3 - Constituem motivos para rescisão dos Termos de </w:t>
      </w:r>
      <w:r w:rsidR="0065045D">
        <w:rPr>
          <w:rFonts w:ascii="Times New Roman" w:hAnsi="Times New Roman" w:cs="Times New Roman"/>
          <w:szCs w:val="24"/>
        </w:rPr>
        <w:t>Fomento</w:t>
      </w:r>
      <w:r w:rsidRPr="00D90CA7">
        <w:rPr>
          <w:rFonts w:ascii="Times New Roman" w:hAnsi="Times New Roman" w:cs="Times New Roman"/>
          <w:szCs w:val="24"/>
        </w:rPr>
        <w:t>:</w:t>
      </w:r>
    </w:p>
    <w:p w:rsidR="00951E06" w:rsidRPr="00D90CA7" w:rsidRDefault="00951E06" w:rsidP="00951E06">
      <w:pPr>
        <w:spacing w:after="0"/>
        <w:ind w:left="1418" w:hanging="284"/>
        <w:jc w:val="both"/>
        <w:rPr>
          <w:rFonts w:ascii="Times New Roman" w:hAnsi="Times New Roman" w:cs="Times New Roman"/>
          <w:szCs w:val="24"/>
        </w:rPr>
      </w:pPr>
      <w:r w:rsidRPr="00D90CA7">
        <w:rPr>
          <w:rFonts w:ascii="Times New Roman" w:hAnsi="Times New Roman" w:cs="Times New Roman"/>
          <w:szCs w:val="24"/>
        </w:rPr>
        <w:t xml:space="preserve"> I - má execução ou inexecução da parceria;</w:t>
      </w:r>
    </w:p>
    <w:p w:rsidR="00951E06" w:rsidRPr="00D90CA7" w:rsidRDefault="00951E06" w:rsidP="00951E06">
      <w:pPr>
        <w:spacing w:after="120"/>
        <w:ind w:left="1418" w:hanging="284"/>
        <w:jc w:val="both"/>
        <w:rPr>
          <w:rFonts w:ascii="Times New Roman" w:hAnsi="Times New Roman" w:cs="Times New Roman"/>
          <w:szCs w:val="24"/>
        </w:rPr>
      </w:pPr>
      <w:r w:rsidRPr="00D90CA7">
        <w:rPr>
          <w:rFonts w:ascii="Times New Roman" w:hAnsi="Times New Roman" w:cs="Times New Roman"/>
          <w:szCs w:val="24"/>
        </w:rPr>
        <w:t xml:space="preserve"> II - a verificação das circunstâncias que ensejam a instauração de tomada de contas especial.</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19.3.1 - A rescisão do convênio, quando resulte dano ao erário, enseja a instauração de tomada de contas especial.</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 xml:space="preserve">19.4 - Na ocorrência de rescisão, a </w:t>
      </w:r>
      <w:r w:rsidRPr="00D90CA7">
        <w:rPr>
          <w:rFonts w:ascii="Times New Roman" w:hAnsi="Times New Roman" w:cs="Times New Roman"/>
          <w:b/>
          <w:szCs w:val="24"/>
        </w:rPr>
        <w:t>OSC</w:t>
      </w:r>
      <w:r w:rsidRPr="00D90CA7">
        <w:rPr>
          <w:rFonts w:ascii="Times New Roman" w:hAnsi="Times New Roman" w:cs="Times New Roman"/>
          <w:szCs w:val="24"/>
        </w:rPr>
        <w:t xml:space="preserve"> deverá quitar os débitos assumidos em razão da parceria, relativos ao período em que ela estava vigente.</w:t>
      </w:r>
    </w:p>
    <w:p w:rsidR="00951E06" w:rsidRPr="00D90CA7" w:rsidRDefault="00951E06" w:rsidP="00951E06">
      <w:pPr>
        <w:spacing w:after="0"/>
        <w:jc w:val="both"/>
        <w:rPr>
          <w:rFonts w:ascii="Times New Roman" w:hAnsi="Times New Roman" w:cs="Times New Roman"/>
          <w:szCs w:val="24"/>
        </w:rPr>
      </w:pPr>
    </w:p>
    <w:p w:rsidR="00951E06" w:rsidRPr="00D90CA7" w:rsidRDefault="00951E06" w:rsidP="00951E06">
      <w:pPr>
        <w:spacing w:after="0"/>
        <w:jc w:val="center"/>
        <w:rPr>
          <w:rFonts w:ascii="Times New Roman" w:hAnsi="Times New Roman" w:cs="Times New Roman"/>
          <w:b/>
          <w:szCs w:val="24"/>
        </w:rPr>
      </w:pPr>
    </w:p>
    <w:p w:rsidR="00951E06" w:rsidRPr="00D90CA7" w:rsidRDefault="00951E06" w:rsidP="00951E06">
      <w:pPr>
        <w:spacing w:after="0"/>
        <w:jc w:val="center"/>
        <w:rPr>
          <w:rFonts w:ascii="Times New Roman" w:hAnsi="Times New Roman" w:cs="Times New Roman"/>
          <w:b/>
          <w:szCs w:val="24"/>
        </w:rPr>
      </w:pPr>
      <w:r w:rsidRPr="00D90CA7">
        <w:rPr>
          <w:rFonts w:ascii="Times New Roman" w:hAnsi="Times New Roman" w:cs="Times New Roman"/>
          <w:b/>
          <w:szCs w:val="24"/>
        </w:rPr>
        <w:t>CLÁUSULA VIGÉSIMA - DA PUBLICIDADE E TRANSPARÊNCIA</w:t>
      </w:r>
    </w:p>
    <w:p w:rsidR="00951E06" w:rsidRPr="00D90CA7" w:rsidRDefault="00951E06" w:rsidP="00951E06">
      <w:pPr>
        <w:spacing w:after="0"/>
        <w:jc w:val="center"/>
        <w:rPr>
          <w:rFonts w:ascii="Times New Roman" w:hAnsi="Times New Roman" w:cs="Times New Roman"/>
          <w:b/>
          <w:sz w:val="18"/>
          <w:szCs w:val="20"/>
        </w:rPr>
      </w:pP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20.1 – </w:t>
      </w:r>
      <w:proofErr w:type="gramStart"/>
      <w:r w:rsidRPr="00D90CA7">
        <w:rPr>
          <w:rFonts w:ascii="Times New Roman" w:hAnsi="Times New Roman" w:cs="Times New Roman"/>
          <w:szCs w:val="24"/>
        </w:rPr>
        <w:t>Sob pena</w:t>
      </w:r>
      <w:proofErr w:type="gramEnd"/>
      <w:r w:rsidRPr="00D90CA7">
        <w:rPr>
          <w:rFonts w:ascii="Times New Roman" w:hAnsi="Times New Roman" w:cs="Times New Roman"/>
          <w:szCs w:val="24"/>
        </w:rPr>
        <w:t xml:space="preserve"> de nulidade do Ato de Formalização da Parceria, o extrato da justificativa de que trata o Artigo 36 do Decreto Municipal nº 13.019/2017, de 07 de março de 2017, juntamente com este Termo de Fomento, deverão ser publicados, no máximo, até a data da formalização da parceria, na página do sítio oficial do </w:t>
      </w:r>
      <w:r w:rsidRPr="00D90CA7">
        <w:rPr>
          <w:rFonts w:ascii="Times New Roman" w:hAnsi="Times New Roman" w:cs="Times New Roman"/>
          <w:b/>
          <w:szCs w:val="24"/>
        </w:rPr>
        <w:t>MUNICÍPIO</w:t>
      </w:r>
      <w:r w:rsidRPr="00D90CA7">
        <w:rPr>
          <w:rFonts w:ascii="Times New Roman" w:hAnsi="Times New Roman" w:cs="Times New Roman"/>
          <w:szCs w:val="24"/>
        </w:rPr>
        <w:t xml:space="preserve"> (www.pmsrs.mg.gov.br), Quadro Mural da Prefeitura Municipal e no Diário Oficial do Estado (somente o extrato da justificativa e o extrato dos Atos de Formalização da Parceria), a fim de garantir ampla e efetiva transparência.</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t xml:space="preserve">20.2 – O </w:t>
      </w:r>
      <w:r w:rsidRPr="00D90CA7">
        <w:rPr>
          <w:rFonts w:ascii="Times New Roman" w:hAnsi="Times New Roman" w:cs="Times New Roman"/>
          <w:b/>
          <w:szCs w:val="24"/>
        </w:rPr>
        <w:t>MUNICÍPIO</w:t>
      </w:r>
      <w:r w:rsidRPr="00D90CA7">
        <w:rPr>
          <w:rFonts w:ascii="Times New Roman" w:hAnsi="Times New Roman" w:cs="Times New Roman"/>
          <w:szCs w:val="24"/>
        </w:rPr>
        <w:t xml:space="preserve"> manterá, em sua plataforma eletrônica, no sítio oficial da Prefeitura Municipal de Santa Rita do Sapucaí (http://www.pmsrs.mg.gov.br), a relação das parcerias celebradas e dos respectivos planos de trabalho, até 180 (cento e oitenta) dias após o respectivo encerramento, com as seguintes informações:</w:t>
      </w:r>
    </w:p>
    <w:p w:rsidR="00951E06" w:rsidRPr="00D90CA7" w:rsidRDefault="00951E06" w:rsidP="00951E06">
      <w:pPr>
        <w:pStyle w:val="PargrafodaLista"/>
        <w:numPr>
          <w:ilvl w:val="0"/>
          <w:numId w:val="30"/>
        </w:numPr>
        <w:spacing w:after="0"/>
        <w:ind w:left="1560"/>
        <w:jc w:val="both"/>
        <w:rPr>
          <w:rFonts w:ascii="Times New Roman" w:hAnsi="Times New Roman" w:cs="Times New Roman"/>
          <w:szCs w:val="24"/>
        </w:rPr>
      </w:pPr>
      <w:proofErr w:type="gramStart"/>
      <w:r w:rsidRPr="00D90CA7">
        <w:rPr>
          <w:rFonts w:ascii="Times New Roman" w:hAnsi="Times New Roman" w:cs="Times New Roman"/>
          <w:szCs w:val="24"/>
        </w:rPr>
        <w:t>data</w:t>
      </w:r>
      <w:proofErr w:type="gramEnd"/>
      <w:r w:rsidRPr="00D90CA7">
        <w:rPr>
          <w:rFonts w:ascii="Times New Roman" w:hAnsi="Times New Roman" w:cs="Times New Roman"/>
          <w:szCs w:val="24"/>
        </w:rPr>
        <w:t xml:space="preserve"> de assinatura e identificação do instrumento de parceria e do órgão da Unidade Orçamentária responsável;</w:t>
      </w:r>
    </w:p>
    <w:p w:rsidR="00951E06" w:rsidRPr="00D90CA7" w:rsidRDefault="00951E06" w:rsidP="00951E06">
      <w:pPr>
        <w:pStyle w:val="PargrafodaLista"/>
        <w:numPr>
          <w:ilvl w:val="0"/>
          <w:numId w:val="30"/>
        </w:numPr>
        <w:spacing w:after="0"/>
        <w:ind w:left="1560"/>
        <w:jc w:val="both"/>
        <w:rPr>
          <w:rFonts w:ascii="Times New Roman" w:hAnsi="Times New Roman" w:cs="Times New Roman"/>
          <w:szCs w:val="24"/>
        </w:rPr>
      </w:pPr>
      <w:r w:rsidRPr="00D90CA7">
        <w:rPr>
          <w:rFonts w:ascii="Times New Roman" w:hAnsi="Times New Roman" w:cs="Times New Roman"/>
          <w:szCs w:val="24"/>
        </w:rPr>
        <w:t xml:space="preserve"> </w:t>
      </w:r>
      <w:proofErr w:type="gramStart"/>
      <w:r w:rsidRPr="00D90CA7">
        <w:rPr>
          <w:rFonts w:ascii="Times New Roman" w:hAnsi="Times New Roman" w:cs="Times New Roman"/>
          <w:szCs w:val="24"/>
        </w:rPr>
        <w:t>nome</w:t>
      </w:r>
      <w:proofErr w:type="gramEnd"/>
      <w:r w:rsidRPr="00D90CA7">
        <w:rPr>
          <w:rFonts w:ascii="Times New Roman" w:hAnsi="Times New Roman" w:cs="Times New Roman"/>
          <w:szCs w:val="24"/>
        </w:rPr>
        <w:t xml:space="preserve"> da Organização e seu número de Inscrição no Cadastro Nacional da Pessoa Jurídica - CNPJ da Secretaria da Receita Federal – SRF;</w:t>
      </w:r>
    </w:p>
    <w:p w:rsidR="00951E06" w:rsidRPr="00D90CA7" w:rsidRDefault="00951E06" w:rsidP="00951E06">
      <w:pPr>
        <w:pStyle w:val="PargrafodaLista"/>
        <w:numPr>
          <w:ilvl w:val="0"/>
          <w:numId w:val="30"/>
        </w:numPr>
        <w:spacing w:after="0"/>
        <w:ind w:left="1560"/>
        <w:jc w:val="both"/>
        <w:rPr>
          <w:rFonts w:ascii="Times New Roman" w:hAnsi="Times New Roman" w:cs="Times New Roman"/>
          <w:szCs w:val="24"/>
        </w:rPr>
      </w:pPr>
      <w:proofErr w:type="gramStart"/>
      <w:r w:rsidRPr="00D90CA7">
        <w:rPr>
          <w:rFonts w:ascii="Times New Roman" w:hAnsi="Times New Roman" w:cs="Times New Roman"/>
          <w:szCs w:val="24"/>
        </w:rPr>
        <w:t>descrição</w:t>
      </w:r>
      <w:proofErr w:type="gramEnd"/>
      <w:r w:rsidRPr="00D90CA7">
        <w:rPr>
          <w:rFonts w:ascii="Times New Roman" w:hAnsi="Times New Roman" w:cs="Times New Roman"/>
          <w:szCs w:val="24"/>
        </w:rPr>
        <w:t xml:space="preserve"> do objeto da parceria;</w:t>
      </w:r>
    </w:p>
    <w:p w:rsidR="00951E06" w:rsidRPr="00D90CA7" w:rsidRDefault="00951E06" w:rsidP="00951E06">
      <w:pPr>
        <w:pStyle w:val="PargrafodaLista"/>
        <w:numPr>
          <w:ilvl w:val="0"/>
          <w:numId w:val="30"/>
        </w:numPr>
        <w:spacing w:after="0"/>
        <w:ind w:left="1560"/>
        <w:jc w:val="both"/>
        <w:rPr>
          <w:rFonts w:ascii="Times New Roman" w:hAnsi="Times New Roman" w:cs="Times New Roman"/>
          <w:szCs w:val="24"/>
        </w:rPr>
      </w:pPr>
      <w:proofErr w:type="gramStart"/>
      <w:r w:rsidRPr="00D90CA7">
        <w:rPr>
          <w:rFonts w:ascii="Times New Roman" w:hAnsi="Times New Roman" w:cs="Times New Roman"/>
          <w:szCs w:val="24"/>
        </w:rPr>
        <w:t>valor</w:t>
      </w:r>
      <w:proofErr w:type="gramEnd"/>
      <w:r w:rsidRPr="00D90CA7">
        <w:rPr>
          <w:rFonts w:ascii="Times New Roman" w:hAnsi="Times New Roman" w:cs="Times New Roman"/>
          <w:szCs w:val="24"/>
        </w:rPr>
        <w:t xml:space="preserve"> total da parceria e valores liberados quando for o caso;</w:t>
      </w:r>
    </w:p>
    <w:p w:rsidR="00951E06" w:rsidRPr="00D90CA7" w:rsidRDefault="00951E06" w:rsidP="00951E06">
      <w:pPr>
        <w:pStyle w:val="PargrafodaLista"/>
        <w:numPr>
          <w:ilvl w:val="0"/>
          <w:numId w:val="30"/>
        </w:numPr>
        <w:spacing w:after="0"/>
        <w:ind w:left="1560"/>
        <w:jc w:val="both"/>
        <w:rPr>
          <w:rFonts w:ascii="Times New Roman" w:hAnsi="Times New Roman" w:cs="Times New Roman"/>
          <w:szCs w:val="24"/>
        </w:rPr>
      </w:pPr>
      <w:r w:rsidRPr="00D90CA7">
        <w:rPr>
          <w:rFonts w:ascii="Times New Roman" w:hAnsi="Times New Roman" w:cs="Times New Roman"/>
          <w:szCs w:val="24"/>
        </w:rPr>
        <w:t>Quando vinculados à execução do objeto e pagos com recursos da parceria, o valor total da remuneração da equipe de trabalho, as funções que seus integrantes desempenham e a remuneração prevista para o respectivo exercício;</w:t>
      </w:r>
    </w:p>
    <w:p w:rsidR="00951E06" w:rsidRPr="00D90CA7" w:rsidRDefault="00951E06" w:rsidP="00951E06">
      <w:pPr>
        <w:pStyle w:val="PargrafodaLista"/>
        <w:numPr>
          <w:ilvl w:val="0"/>
          <w:numId w:val="30"/>
        </w:numPr>
        <w:spacing w:after="0"/>
        <w:ind w:left="1560"/>
        <w:jc w:val="both"/>
        <w:rPr>
          <w:rFonts w:ascii="Times New Roman" w:hAnsi="Times New Roman" w:cs="Times New Roman"/>
          <w:szCs w:val="24"/>
        </w:rPr>
      </w:pPr>
      <w:proofErr w:type="gramStart"/>
      <w:r w:rsidRPr="00D90CA7">
        <w:rPr>
          <w:rFonts w:ascii="Times New Roman" w:hAnsi="Times New Roman" w:cs="Times New Roman"/>
          <w:szCs w:val="24"/>
        </w:rPr>
        <w:t>situação</w:t>
      </w:r>
      <w:proofErr w:type="gramEnd"/>
      <w:r w:rsidRPr="00D90CA7">
        <w:rPr>
          <w:rFonts w:ascii="Times New Roman" w:hAnsi="Times New Roman" w:cs="Times New Roman"/>
          <w:szCs w:val="24"/>
        </w:rPr>
        <w:t xml:space="preserve"> da Prestação de Contas da Parceria, que deverá informar a data prevista para a sua apresentação, a data em que foi apresentada, o prazo para a sua análise e o resultado conclusivo; e</w:t>
      </w:r>
    </w:p>
    <w:p w:rsidR="00951E06" w:rsidRPr="00D90CA7" w:rsidRDefault="00951E06" w:rsidP="00951E06">
      <w:pPr>
        <w:pStyle w:val="PargrafodaLista"/>
        <w:numPr>
          <w:ilvl w:val="0"/>
          <w:numId w:val="30"/>
        </w:numPr>
        <w:tabs>
          <w:tab w:val="left" w:pos="1701"/>
        </w:tabs>
        <w:spacing w:after="120"/>
        <w:ind w:left="1560"/>
        <w:jc w:val="both"/>
        <w:rPr>
          <w:rFonts w:ascii="Times New Roman" w:hAnsi="Times New Roman" w:cs="Times New Roman"/>
          <w:szCs w:val="24"/>
        </w:rPr>
      </w:pPr>
      <w:proofErr w:type="gramStart"/>
      <w:r w:rsidRPr="00D90CA7">
        <w:rPr>
          <w:rFonts w:ascii="Times New Roman" w:hAnsi="Times New Roman" w:cs="Times New Roman"/>
          <w:szCs w:val="24"/>
        </w:rPr>
        <w:t>a</w:t>
      </w:r>
      <w:proofErr w:type="gramEnd"/>
      <w:r w:rsidRPr="00D90CA7">
        <w:rPr>
          <w:rFonts w:ascii="Times New Roman" w:hAnsi="Times New Roman" w:cs="Times New Roman"/>
          <w:szCs w:val="24"/>
        </w:rPr>
        <w:t xml:space="preserve"> Prestação de Contas e todos os atos que dela decorram, permitindo a visualização por qualquer interessado.</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20.3 – O </w:t>
      </w:r>
      <w:r w:rsidRPr="00D90CA7">
        <w:rPr>
          <w:rFonts w:ascii="Times New Roman" w:hAnsi="Times New Roman" w:cs="Times New Roman"/>
          <w:b/>
          <w:szCs w:val="24"/>
        </w:rPr>
        <w:t>MUNICÍPIO</w:t>
      </w:r>
      <w:r w:rsidRPr="00D90CA7">
        <w:rPr>
          <w:rFonts w:ascii="Times New Roman" w:hAnsi="Times New Roman" w:cs="Times New Roman"/>
          <w:szCs w:val="24"/>
        </w:rPr>
        <w:t xml:space="preserve"> deverá divulgar pela internet os meios de representação sobre a aplicação irregular dos recursos envolvidos na parceria.</w:t>
      </w:r>
    </w:p>
    <w:p w:rsidR="00951E06" w:rsidRPr="00D90CA7" w:rsidRDefault="00951E06" w:rsidP="00951E06">
      <w:pPr>
        <w:spacing w:after="120"/>
        <w:jc w:val="both"/>
        <w:rPr>
          <w:rFonts w:ascii="Times New Roman" w:hAnsi="Times New Roman" w:cs="Times New Roman"/>
          <w:szCs w:val="24"/>
        </w:rPr>
      </w:pPr>
      <w:r w:rsidRPr="00D90CA7">
        <w:rPr>
          <w:rFonts w:ascii="Times New Roman" w:hAnsi="Times New Roman" w:cs="Times New Roman"/>
          <w:szCs w:val="24"/>
        </w:rPr>
        <w:t xml:space="preserve">20.4 - A </w:t>
      </w:r>
      <w:r w:rsidRPr="00D90CA7">
        <w:rPr>
          <w:rFonts w:ascii="Times New Roman" w:hAnsi="Times New Roman" w:cs="Times New Roman"/>
          <w:b/>
          <w:szCs w:val="24"/>
        </w:rPr>
        <w:t>OSC</w:t>
      </w:r>
      <w:r w:rsidRPr="00D90CA7">
        <w:rPr>
          <w:rFonts w:ascii="Times New Roman" w:hAnsi="Times New Roman" w:cs="Times New Roman"/>
          <w:szCs w:val="24"/>
        </w:rPr>
        <w:t xml:space="preserve"> deverá divulgar na internet e em locais visíveis de suas sedes sociais e dos estabelecimentos em que exerça suas ações todas as parcerias celebradas com o </w:t>
      </w:r>
      <w:r w:rsidRPr="00D90CA7">
        <w:rPr>
          <w:rFonts w:ascii="Times New Roman" w:hAnsi="Times New Roman" w:cs="Times New Roman"/>
          <w:b/>
          <w:szCs w:val="24"/>
        </w:rPr>
        <w:t>MUNICÍPIO</w:t>
      </w:r>
      <w:r w:rsidRPr="00D90CA7">
        <w:rPr>
          <w:rFonts w:ascii="Times New Roman" w:hAnsi="Times New Roman" w:cs="Times New Roman"/>
          <w:szCs w:val="24"/>
        </w:rPr>
        <w:t>, que contenham no mínimo as informações descritas no Artigo 65 e seus incisos do Decreto Municipal nº 11.431/2017, de 07 de março de 2017.</w:t>
      </w:r>
    </w:p>
    <w:p w:rsidR="00951E06" w:rsidRPr="00D90CA7" w:rsidRDefault="00951E06" w:rsidP="00951E06">
      <w:pPr>
        <w:spacing w:after="0"/>
        <w:jc w:val="both"/>
        <w:rPr>
          <w:rFonts w:ascii="Times New Roman" w:hAnsi="Times New Roman" w:cs="Times New Roman"/>
          <w:szCs w:val="24"/>
        </w:rPr>
      </w:pPr>
      <w:r w:rsidRPr="00D90CA7">
        <w:rPr>
          <w:rFonts w:ascii="Times New Roman" w:hAnsi="Times New Roman" w:cs="Times New Roman"/>
          <w:szCs w:val="24"/>
        </w:rPr>
        <w:lastRenderedPageBreak/>
        <w:t xml:space="preserve">20.5 - O </w:t>
      </w:r>
      <w:r w:rsidRPr="00D90CA7">
        <w:rPr>
          <w:rFonts w:ascii="Times New Roman" w:hAnsi="Times New Roman" w:cs="Times New Roman"/>
          <w:b/>
          <w:szCs w:val="24"/>
        </w:rPr>
        <w:t>MUNICÍPIO</w:t>
      </w:r>
      <w:r w:rsidRPr="00D90CA7">
        <w:rPr>
          <w:rFonts w:ascii="Times New Roman" w:hAnsi="Times New Roman" w:cs="Times New Roman"/>
          <w:szCs w:val="24"/>
        </w:rPr>
        <w:t xml:space="preserve"> deverá viabilizar o acompanhamento pela internet dos processos de liberação de recursos referentes às parcerias celebradas nos termos desta Lei.</w:t>
      </w:r>
    </w:p>
    <w:p w:rsidR="00951E06" w:rsidRPr="00D90CA7" w:rsidRDefault="00951E06" w:rsidP="00951E06">
      <w:pPr>
        <w:spacing w:after="0"/>
        <w:jc w:val="both"/>
        <w:rPr>
          <w:rFonts w:ascii="Times New Roman" w:hAnsi="Times New Roman" w:cs="Times New Roman"/>
          <w:szCs w:val="24"/>
        </w:rPr>
      </w:pPr>
    </w:p>
    <w:p w:rsidR="00951E06" w:rsidRPr="00D90CA7" w:rsidRDefault="00951E06" w:rsidP="00951E06">
      <w:pPr>
        <w:spacing w:after="0"/>
        <w:jc w:val="center"/>
        <w:rPr>
          <w:rFonts w:ascii="Times New Roman" w:hAnsi="Times New Roman" w:cs="Times New Roman"/>
          <w:b/>
          <w:szCs w:val="24"/>
        </w:rPr>
      </w:pPr>
    </w:p>
    <w:p w:rsidR="00951E06" w:rsidRPr="00D90CA7" w:rsidRDefault="00951E06" w:rsidP="00951E06">
      <w:pPr>
        <w:spacing w:after="0"/>
        <w:jc w:val="center"/>
        <w:rPr>
          <w:rFonts w:ascii="Times New Roman" w:hAnsi="Times New Roman" w:cs="Times New Roman"/>
          <w:b/>
          <w:szCs w:val="24"/>
        </w:rPr>
      </w:pPr>
      <w:r w:rsidRPr="00D90CA7">
        <w:rPr>
          <w:rFonts w:ascii="Times New Roman" w:hAnsi="Times New Roman" w:cs="Times New Roman"/>
          <w:b/>
          <w:szCs w:val="24"/>
        </w:rPr>
        <w:t>CLÁUSULA VIGÉSIMA PRIMEIRA - DO FORO</w:t>
      </w:r>
    </w:p>
    <w:p w:rsidR="00951E06" w:rsidRPr="00D90CA7" w:rsidRDefault="00951E06" w:rsidP="00951E06">
      <w:pPr>
        <w:spacing w:after="0"/>
        <w:jc w:val="center"/>
        <w:rPr>
          <w:rFonts w:ascii="Times New Roman" w:hAnsi="Times New Roman" w:cs="Times New Roman"/>
          <w:b/>
          <w:sz w:val="14"/>
          <w:szCs w:val="16"/>
        </w:rPr>
      </w:pPr>
    </w:p>
    <w:p w:rsidR="00951E06" w:rsidRPr="00D90CA7" w:rsidRDefault="00951E06" w:rsidP="00951E06">
      <w:pPr>
        <w:spacing w:after="120"/>
        <w:jc w:val="both"/>
        <w:rPr>
          <w:rFonts w:ascii="Times New Roman" w:hAnsi="Times New Roman" w:cs="Times New Roman"/>
          <w:szCs w:val="24"/>
        </w:rPr>
      </w:pPr>
      <w:proofErr w:type="gramStart"/>
      <w:r w:rsidRPr="00D90CA7">
        <w:rPr>
          <w:rFonts w:ascii="Times New Roman" w:hAnsi="Times New Roman" w:cs="Times New Roman"/>
          <w:szCs w:val="24"/>
        </w:rPr>
        <w:t xml:space="preserve">21.1 - Será competente para dirimir as controvérsias decorrentes deste Termo de </w:t>
      </w:r>
      <w:r w:rsidR="0065045D">
        <w:rPr>
          <w:rFonts w:ascii="Times New Roman" w:hAnsi="Times New Roman" w:cs="Times New Roman"/>
          <w:szCs w:val="24"/>
        </w:rPr>
        <w:t>Fomento</w:t>
      </w:r>
      <w:r w:rsidRPr="00D90CA7">
        <w:rPr>
          <w:rFonts w:ascii="Times New Roman" w:hAnsi="Times New Roman" w:cs="Times New Roman"/>
          <w:szCs w:val="24"/>
        </w:rPr>
        <w:t>, que não possam ser resolvidas pela via administrativa, o foro Juízo de Minas Gerais - Comarca</w:t>
      </w:r>
      <w:proofErr w:type="gramEnd"/>
      <w:r w:rsidRPr="00D90CA7">
        <w:rPr>
          <w:rFonts w:ascii="Times New Roman" w:hAnsi="Times New Roman" w:cs="Times New Roman"/>
          <w:szCs w:val="24"/>
        </w:rPr>
        <w:t xml:space="preserve"> do Município de Santa Rita do Sapucaí, com renúncia expressa a outros, por mais privilegiados que forem.</w:t>
      </w:r>
    </w:p>
    <w:p w:rsidR="00951E06" w:rsidRPr="00D90CA7" w:rsidRDefault="00951E06" w:rsidP="00951E06">
      <w:pPr>
        <w:spacing w:after="0"/>
        <w:ind w:firstLine="2268"/>
        <w:jc w:val="both"/>
        <w:rPr>
          <w:rFonts w:ascii="Times New Roman" w:hAnsi="Times New Roman" w:cs="Times New Roman"/>
          <w:szCs w:val="24"/>
        </w:rPr>
      </w:pPr>
      <w:r w:rsidRPr="00D90CA7">
        <w:rPr>
          <w:rFonts w:ascii="Times New Roman" w:hAnsi="Times New Roman" w:cs="Times New Roman"/>
          <w:szCs w:val="24"/>
        </w:rPr>
        <w:t xml:space="preserve">E, por assim estarem plenamente de acordo, os partícipes obrigam-se ao total e irrenunciável cumprimento dos termos do presente instrumento, o qual lido e achado conforme, foi lavrado em </w:t>
      </w:r>
      <w:proofErr w:type="gramStart"/>
      <w:r w:rsidRPr="00D90CA7">
        <w:rPr>
          <w:rFonts w:ascii="Times New Roman" w:hAnsi="Times New Roman" w:cs="Times New Roman"/>
          <w:szCs w:val="24"/>
        </w:rPr>
        <w:t>2</w:t>
      </w:r>
      <w:proofErr w:type="gramEnd"/>
      <w:r w:rsidRPr="00D90CA7">
        <w:rPr>
          <w:rFonts w:ascii="Times New Roman" w:hAnsi="Times New Roman" w:cs="Times New Roman"/>
          <w:szCs w:val="24"/>
        </w:rPr>
        <w:t xml:space="preserve"> (duas) vias de igual teor e forma, que vão assinadas pelos partícipes, para que produza seus jurídicos e legais efeitos, em Juízo ou fora dele.</w:t>
      </w:r>
    </w:p>
    <w:p w:rsidR="00951E06" w:rsidRPr="00D90CA7" w:rsidRDefault="00951E06" w:rsidP="00951E06">
      <w:pPr>
        <w:spacing w:after="0"/>
        <w:jc w:val="both"/>
        <w:rPr>
          <w:rFonts w:ascii="Times New Roman" w:hAnsi="Times New Roman" w:cs="Times New Roman"/>
          <w:szCs w:val="24"/>
        </w:rPr>
      </w:pPr>
    </w:p>
    <w:p w:rsidR="00951E06" w:rsidRPr="00D90CA7" w:rsidRDefault="00951E06" w:rsidP="00951E06">
      <w:pPr>
        <w:spacing w:after="0"/>
        <w:jc w:val="right"/>
        <w:rPr>
          <w:rFonts w:ascii="Times New Roman" w:hAnsi="Times New Roman" w:cs="Times New Roman"/>
          <w:szCs w:val="24"/>
        </w:rPr>
      </w:pPr>
      <w:r w:rsidRPr="00D90CA7">
        <w:rPr>
          <w:rFonts w:ascii="Times New Roman" w:hAnsi="Times New Roman" w:cs="Times New Roman"/>
          <w:szCs w:val="24"/>
        </w:rPr>
        <w:t xml:space="preserve">Santa Rita do Sapucaí, </w:t>
      </w:r>
      <w:r w:rsidR="00E45B06">
        <w:rPr>
          <w:rFonts w:ascii="Times New Roman" w:hAnsi="Times New Roman" w:cs="Times New Roman"/>
          <w:szCs w:val="24"/>
        </w:rPr>
        <w:t>___</w:t>
      </w:r>
      <w:r>
        <w:rPr>
          <w:rFonts w:ascii="Times New Roman" w:hAnsi="Times New Roman" w:cs="Times New Roman"/>
          <w:szCs w:val="24"/>
        </w:rPr>
        <w:t>de</w:t>
      </w:r>
      <w:r w:rsidR="00E45B06">
        <w:rPr>
          <w:rFonts w:ascii="Times New Roman" w:hAnsi="Times New Roman" w:cs="Times New Roman"/>
          <w:szCs w:val="24"/>
        </w:rPr>
        <w:t xml:space="preserve"> </w:t>
      </w:r>
      <w:r w:rsidR="00763CD1">
        <w:rPr>
          <w:rFonts w:ascii="Times New Roman" w:hAnsi="Times New Roman" w:cs="Times New Roman"/>
          <w:szCs w:val="24"/>
        </w:rPr>
        <w:t>_________</w:t>
      </w:r>
      <w:r>
        <w:rPr>
          <w:rFonts w:ascii="Times New Roman" w:hAnsi="Times New Roman" w:cs="Times New Roman"/>
          <w:szCs w:val="24"/>
        </w:rPr>
        <w:t>de 202</w:t>
      </w:r>
      <w:r w:rsidR="00763CD1">
        <w:rPr>
          <w:rFonts w:ascii="Times New Roman" w:hAnsi="Times New Roman" w:cs="Times New Roman"/>
          <w:szCs w:val="24"/>
        </w:rPr>
        <w:t>4</w:t>
      </w:r>
      <w:r w:rsidRPr="00D90CA7">
        <w:rPr>
          <w:rFonts w:ascii="Times New Roman" w:hAnsi="Times New Roman" w:cs="Times New Roman"/>
          <w:szCs w:val="24"/>
        </w:rPr>
        <w:t>.</w:t>
      </w:r>
    </w:p>
    <w:p w:rsidR="00951E06" w:rsidRPr="00D90CA7" w:rsidRDefault="00951E06" w:rsidP="00951E06">
      <w:pPr>
        <w:spacing w:after="0"/>
        <w:jc w:val="center"/>
        <w:rPr>
          <w:rFonts w:ascii="Times New Roman" w:hAnsi="Times New Roman" w:cs="Times New Roman"/>
          <w:szCs w:val="24"/>
        </w:rPr>
      </w:pPr>
    </w:p>
    <w:p w:rsidR="00951E06" w:rsidRPr="00D90CA7" w:rsidRDefault="00951E06" w:rsidP="00951E06">
      <w:pPr>
        <w:spacing w:after="0"/>
        <w:jc w:val="center"/>
        <w:rPr>
          <w:rFonts w:ascii="Times New Roman" w:hAnsi="Times New Roman" w:cs="Times New Roman"/>
          <w:szCs w:val="24"/>
        </w:rPr>
      </w:pPr>
    </w:p>
    <w:p w:rsidR="00951E06" w:rsidRDefault="00951E06" w:rsidP="00951E06">
      <w:pPr>
        <w:spacing w:after="0"/>
        <w:jc w:val="center"/>
        <w:rPr>
          <w:rFonts w:ascii="Times New Roman" w:hAnsi="Times New Roman" w:cs="Times New Roman"/>
          <w:szCs w:val="24"/>
        </w:rPr>
      </w:pPr>
    </w:p>
    <w:p w:rsidR="00951E06" w:rsidRPr="00D90CA7" w:rsidRDefault="00951E06" w:rsidP="00951E06">
      <w:pPr>
        <w:spacing w:after="0"/>
        <w:jc w:val="center"/>
        <w:rPr>
          <w:rFonts w:ascii="Times New Roman" w:hAnsi="Times New Roman" w:cs="Times New Roman"/>
          <w:szCs w:val="24"/>
        </w:rPr>
      </w:pPr>
    </w:p>
    <w:p w:rsidR="00951E06" w:rsidRPr="00D90CA7" w:rsidRDefault="00951E06" w:rsidP="00951E06">
      <w:pPr>
        <w:spacing w:after="0"/>
        <w:jc w:val="center"/>
        <w:rPr>
          <w:rFonts w:ascii="Times New Roman" w:hAnsi="Times New Roman" w:cs="Times New Roman"/>
          <w:b/>
          <w:szCs w:val="24"/>
        </w:rPr>
      </w:pPr>
      <w:r w:rsidRPr="00D90CA7">
        <w:rPr>
          <w:rFonts w:ascii="Times New Roman" w:hAnsi="Times New Roman" w:cs="Times New Roman"/>
          <w:b/>
          <w:szCs w:val="24"/>
        </w:rPr>
        <w:t>Maria Angélica Ferreira Fonseca</w:t>
      </w:r>
    </w:p>
    <w:p w:rsidR="00951E06" w:rsidRPr="00D90CA7" w:rsidRDefault="00951E06" w:rsidP="00951E06">
      <w:pPr>
        <w:spacing w:after="0"/>
        <w:jc w:val="center"/>
        <w:rPr>
          <w:rFonts w:ascii="Times New Roman" w:hAnsi="Times New Roman" w:cs="Times New Roman"/>
          <w:szCs w:val="24"/>
        </w:rPr>
      </w:pPr>
      <w:r w:rsidRPr="00D90CA7">
        <w:rPr>
          <w:rFonts w:ascii="Times New Roman" w:hAnsi="Times New Roman" w:cs="Times New Roman"/>
          <w:szCs w:val="24"/>
        </w:rPr>
        <w:t>Secretária Municipal de Desenvolvimento Social</w:t>
      </w:r>
    </w:p>
    <w:p w:rsidR="00951E06" w:rsidRPr="00D90CA7" w:rsidRDefault="00951E06" w:rsidP="00951E06">
      <w:pPr>
        <w:spacing w:after="0"/>
        <w:jc w:val="center"/>
        <w:rPr>
          <w:rFonts w:ascii="Times New Roman" w:hAnsi="Times New Roman" w:cs="Times New Roman"/>
          <w:b/>
          <w:szCs w:val="24"/>
        </w:rPr>
      </w:pPr>
      <w:r w:rsidRPr="00D90CA7">
        <w:rPr>
          <w:rFonts w:ascii="Times New Roman" w:hAnsi="Times New Roman" w:cs="Times New Roman"/>
          <w:b/>
          <w:szCs w:val="24"/>
        </w:rPr>
        <w:t>MUNICÍPIO</w:t>
      </w:r>
    </w:p>
    <w:p w:rsidR="00F85C23" w:rsidRPr="0035275E" w:rsidRDefault="000B1512" w:rsidP="00D2289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564E37" w:rsidRDefault="00564E37" w:rsidP="00D22891">
      <w:pPr>
        <w:spacing w:after="0"/>
        <w:jc w:val="center"/>
        <w:rPr>
          <w:rFonts w:ascii="Times New Roman" w:hAnsi="Times New Roman" w:cs="Times New Roman"/>
          <w:sz w:val="24"/>
          <w:szCs w:val="24"/>
        </w:rPr>
      </w:pPr>
    </w:p>
    <w:p w:rsidR="008600DD" w:rsidRDefault="008600DD" w:rsidP="00D22891">
      <w:pPr>
        <w:spacing w:after="0"/>
        <w:jc w:val="center"/>
        <w:rPr>
          <w:rFonts w:ascii="Times New Roman" w:hAnsi="Times New Roman" w:cs="Times New Roman"/>
          <w:sz w:val="24"/>
          <w:szCs w:val="24"/>
        </w:rPr>
      </w:pPr>
    </w:p>
    <w:p w:rsidR="00D13945" w:rsidRPr="003313D5" w:rsidRDefault="00D13945" w:rsidP="00D22891">
      <w:pPr>
        <w:spacing w:after="0"/>
        <w:jc w:val="center"/>
        <w:rPr>
          <w:rFonts w:ascii="Times New Roman" w:hAnsi="Times New Roman" w:cs="Times New Roman"/>
          <w:sz w:val="24"/>
          <w:szCs w:val="24"/>
        </w:rPr>
      </w:pPr>
    </w:p>
    <w:p w:rsidR="006544DB" w:rsidRPr="00D91221" w:rsidRDefault="00763CD1" w:rsidP="00123F4B">
      <w:pPr>
        <w:spacing w:after="0"/>
        <w:jc w:val="center"/>
        <w:rPr>
          <w:rFonts w:ascii="Times New Roman" w:hAnsi="Times New Roman" w:cs="Times New Roman"/>
          <w:b/>
          <w:szCs w:val="24"/>
        </w:rPr>
      </w:pPr>
      <w:proofErr w:type="spellStart"/>
      <w:r>
        <w:rPr>
          <w:rFonts w:ascii="Times New Roman" w:hAnsi="Times New Roman" w:cs="Times New Roman"/>
          <w:b/>
          <w:szCs w:val="24"/>
        </w:rPr>
        <w:t>Norival</w:t>
      </w:r>
      <w:proofErr w:type="spellEnd"/>
      <w:r>
        <w:rPr>
          <w:rFonts w:ascii="Times New Roman" w:hAnsi="Times New Roman" w:cs="Times New Roman"/>
          <w:b/>
          <w:szCs w:val="24"/>
        </w:rPr>
        <w:t xml:space="preserve"> Fernandes Mendes</w:t>
      </w:r>
    </w:p>
    <w:p w:rsidR="00123F4B" w:rsidRPr="004476DC" w:rsidRDefault="00123F4B" w:rsidP="00123F4B">
      <w:pPr>
        <w:spacing w:after="0"/>
        <w:jc w:val="center"/>
        <w:rPr>
          <w:rFonts w:ascii="Times New Roman" w:hAnsi="Times New Roman" w:cs="Times New Roman"/>
          <w:szCs w:val="24"/>
        </w:rPr>
      </w:pPr>
      <w:r w:rsidRPr="004476DC">
        <w:rPr>
          <w:rFonts w:ascii="Times New Roman" w:hAnsi="Times New Roman" w:cs="Times New Roman"/>
          <w:szCs w:val="24"/>
        </w:rPr>
        <w:t xml:space="preserve">Presidente </w:t>
      </w:r>
      <w:r w:rsidR="00763CD1">
        <w:rPr>
          <w:rFonts w:ascii="Times New Roman" w:hAnsi="Times New Roman" w:cs="Times New Roman"/>
          <w:szCs w:val="24"/>
        </w:rPr>
        <w:t>da Associação de Socorro aos Necessitados – Casa de Vítor</w:t>
      </w:r>
    </w:p>
    <w:p w:rsidR="003F3292" w:rsidRPr="004476DC" w:rsidRDefault="00123F4B" w:rsidP="00123F4B">
      <w:pPr>
        <w:spacing w:after="0"/>
        <w:jc w:val="center"/>
        <w:rPr>
          <w:rFonts w:ascii="Times New Roman" w:hAnsi="Times New Roman" w:cs="Times New Roman"/>
          <w:b/>
          <w:szCs w:val="24"/>
        </w:rPr>
      </w:pPr>
      <w:r w:rsidRPr="004476DC">
        <w:rPr>
          <w:rFonts w:ascii="Times New Roman" w:hAnsi="Times New Roman" w:cs="Times New Roman"/>
          <w:b/>
          <w:szCs w:val="24"/>
        </w:rPr>
        <w:t>OSC</w:t>
      </w:r>
    </w:p>
    <w:p w:rsidR="008600DD" w:rsidRDefault="008600DD" w:rsidP="00E1241C">
      <w:pPr>
        <w:spacing w:after="0"/>
        <w:jc w:val="both"/>
        <w:rPr>
          <w:rFonts w:ascii="Times New Roman" w:hAnsi="Times New Roman" w:cs="Times New Roman"/>
          <w:b/>
          <w:sz w:val="24"/>
          <w:szCs w:val="24"/>
        </w:rPr>
      </w:pPr>
    </w:p>
    <w:p w:rsidR="00D13945" w:rsidRDefault="00D13945" w:rsidP="00E1241C">
      <w:pPr>
        <w:spacing w:after="0"/>
        <w:jc w:val="both"/>
        <w:rPr>
          <w:rFonts w:ascii="Times New Roman" w:hAnsi="Times New Roman" w:cs="Times New Roman"/>
          <w:b/>
          <w:sz w:val="24"/>
          <w:szCs w:val="24"/>
        </w:rPr>
      </w:pPr>
    </w:p>
    <w:p w:rsidR="00F85C23" w:rsidRDefault="00F85C23" w:rsidP="00E1241C">
      <w:pPr>
        <w:spacing w:after="0"/>
        <w:jc w:val="both"/>
        <w:rPr>
          <w:rFonts w:ascii="Times New Roman" w:hAnsi="Times New Roman" w:cs="Times New Roman"/>
          <w:sz w:val="24"/>
          <w:szCs w:val="24"/>
        </w:rPr>
      </w:pPr>
      <w:r w:rsidRPr="00F85C23">
        <w:rPr>
          <w:rFonts w:ascii="Times New Roman" w:hAnsi="Times New Roman" w:cs="Times New Roman"/>
          <w:b/>
          <w:sz w:val="24"/>
          <w:szCs w:val="24"/>
        </w:rPr>
        <w:t>Testemunhas</w:t>
      </w:r>
      <w:r>
        <w:rPr>
          <w:rFonts w:ascii="Times New Roman" w:hAnsi="Times New Roman" w:cs="Times New Roman"/>
          <w:sz w:val="24"/>
          <w:szCs w:val="24"/>
        </w:rPr>
        <w:t>:</w:t>
      </w:r>
    </w:p>
    <w:p w:rsidR="00F85C23" w:rsidRDefault="00F85C23" w:rsidP="00E1241C">
      <w:pPr>
        <w:spacing w:after="0"/>
        <w:jc w:val="both"/>
        <w:rPr>
          <w:rFonts w:ascii="Times New Roman" w:hAnsi="Times New Roman" w:cs="Times New Roman"/>
          <w:sz w:val="24"/>
          <w:szCs w:val="24"/>
        </w:rPr>
      </w:pPr>
      <w:r>
        <w:rPr>
          <w:rFonts w:ascii="Times New Roman" w:hAnsi="Times New Roman" w:cs="Times New Roman"/>
          <w:sz w:val="24"/>
          <w:szCs w:val="24"/>
        </w:rPr>
        <w:t>Nome: ___________________________________________</w:t>
      </w:r>
    </w:p>
    <w:p w:rsidR="00F85C23" w:rsidRDefault="00DC317D" w:rsidP="00E1241C">
      <w:pPr>
        <w:spacing w:after="0"/>
        <w:jc w:val="both"/>
        <w:rPr>
          <w:rFonts w:ascii="Times New Roman" w:hAnsi="Times New Roman" w:cs="Times New Roman"/>
          <w:sz w:val="24"/>
          <w:szCs w:val="24"/>
        </w:rPr>
      </w:pPr>
      <w:r>
        <w:rPr>
          <w:rFonts w:ascii="Times New Roman" w:hAnsi="Times New Roman" w:cs="Times New Roman"/>
          <w:sz w:val="24"/>
          <w:szCs w:val="24"/>
        </w:rPr>
        <w:t>CPF/RG</w:t>
      </w:r>
      <w:r w:rsidR="00F85C23">
        <w:rPr>
          <w:rFonts w:ascii="Times New Roman" w:hAnsi="Times New Roman" w:cs="Times New Roman"/>
          <w:sz w:val="24"/>
          <w:szCs w:val="24"/>
        </w:rPr>
        <w:t xml:space="preserve"> nº: __________________________________</w:t>
      </w:r>
      <w:r w:rsidR="00D13945">
        <w:rPr>
          <w:rFonts w:ascii="Times New Roman" w:hAnsi="Times New Roman" w:cs="Times New Roman"/>
          <w:sz w:val="24"/>
          <w:szCs w:val="24"/>
        </w:rPr>
        <w:t>___</w:t>
      </w:r>
      <w:r w:rsidR="00F85C23">
        <w:rPr>
          <w:rFonts w:ascii="Times New Roman" w:hAnsi="Times New Roman" w:cs="Times New Roman"/>
          <w:sz w:val="24"/>
          <w:szCs w:val="24"/>
        </w:rPr>
        <w:t>__</w:t>
      </w:r>
    </w:p>
    <w:p w:rsidR="00F85C23" w:rsidRDefault="00F85C23" w:rsidP="00E1241C">
      <w:pPr>
        <w:spacing w:after="0"/>
        <w:jc w:val="both"/>
        <w:rPr>
          <w:rFonts w:ascii="Times New Roman" w:hAnsi="Times New Roman" w:cs="Times New Roman"/>
          <w:sz w:val="24"/>
          <w:szCs w:val="24"/>
        </w:rPr>
      </w:pPr>
      <w:r>
        <w:rPr>
          <w:rFonts w:ascii="Times New Roman" w:hAnsi="Times New Roman" w:cs="Times New Roman"/>
          <w:sz w:val="24"/>
          <w:szCs w:val="24"/>
        </w:rPr>
        <w:t>Assinatura: _____________________________________</w:t>
      </w:r>
      <w:r w:rsidR="00D13945">
        <w:rPr>
          <w:rFonts w:ascii="Times New Roman" w:hAnsi="Times New Roman" w:cs="Times New Roman"/>
          <w:sz w:val="24"/>
          <w:szCs w:val="24"/>
        </w:rPr>
        <w:t>_</w:t>
      </w:r>
      <w:r>
        <w:rPr>
          <w:rFonts w:ascii="Times New Roman" w:hAnsi="Times New Roman" w:cs="Times New Roman"/>
          <w:sz w:val="24"/>
          <w:szCs w:val="24"/>
        </w:rPr>
        <w:t>_</w:t>
      </w:r>
    </w:p>
    <w:p w:rsidR="00D13945" w:rsidRDefault="00D13945" w:rsidP="00F85C23">
      <w:pPr>
        <w:spacing w:after="0"/>
        <w:jc w:val="both"/>
        <w:rPr>
          <w:rFonts w:ascii="Times New Roman" w:hAnsi="Times New Roman" w:cs="Times New Roman"/>
          <w:sz w:val="20"/>
          <w:szCs w:val="20"/>
        </w:rPr>
      </w:pPr>
    </w:p>
    <w:p w:rsidR="00D13945" w:rsidRDefault="00D13945" w:rsidP="00F85C23">
      <w:pPr>
        <w:spacing w:after="0"/>
        <w:jc w:val="both"/>
        <w:rPr>
          <w:rFonts w:ascii="Times New Roman" w:hAnsi="Times New Roman" w:cs="Times New Roman"/>
          <w:sz w:val="20"/>
          <w:szCs w:val="20"/>
        </w:rPr>
      </w:pPr>
    </w:p>
    <w:p w:rsidR="00F85C23" w:rsidRDefault="00F85C23" w:rsidP="00F85C23">
      <w:pPr>
        <w:spacing w:after="0"/>
        <w:jc w:val="both"/>
        <w:rPr>
          <w:rFonts w:ascii="Times New Roman" w:hAnsi="Times New Roman" w:cs="Times New Roman"/>
          <w:sz w:val="24"/>
          <w:szCs w:val="24"/>
        </w:rPr>
      </w:pPr>
      <w:r>
        <w:rPr>
          <w:rFonts w:ascii="Times New Roman" w:hAnsi="Times New Roman" w:cs="Times New Roman"/>
          <w:sz w:val="24"/>
          <w:szCs w:val="24"/>
        </w:rPr>
        <w:t>Nome: ___________________________________________</w:t>
      </w:r>
    </w:p>
    <w:p w:rsidR="00F85C23" w:rsidRDefault="00F85C23" w:rsidP="00F85C23">
      <w:pPr>
        <w:spacing w:after="0"/>
        <w:jc w:val="both"/>
        <w:rPr>
          <w:rFonts w:ascii="Times New Roman" w:hAnsi="Times New Roman" w:cs="Times New Roman"/>
          <w:sz w:val="24"/>
          <w:szCs w:val="24"/>
        </w:rPr>
      </w:pPr>
      <w:r>
        <w:rPr>
          <w:rFonts w:ascii="Times New Roman" w:hAnsi="Times New Roman" w:cs="Times New Roman"/>
          <w:sz w:val="24"/>
          <w:szCs w:val="24"/>
        </w:rPr>
        <w:t>CPF/</w:t>
      </w:r>
      <w:r w:rsidR="00DC317D">
        <w:rPr>
          <w:rFonts w:ascii="Times New Roman" w:hAnsi="Times New Roman" w:cs="Times New Roman"/>
          <w:sz w:val="24"/>
          <w:szCs w:val="24"/>
        </w:rPr>
        <w:t>RG</w:t>
      </w:r>
      <w:r>
        <w:rPr>
          <w:rFonts w:ascii="Times New Roman" w:hAnsi="Times New Roman" w:cs="Times New Roman"/>
          <w:sz w:val="24"/>
          <w:szCs w:val="24"/>
        </w:rPr>
        <w:t xml:space="preserve"> nº: ____________________________________</w:t>
      </w:r>
      <w:r w:rsidR="00D13945">
        <w:rPr>
          <w:rFonts w:ascii="Times New Roman" w:hAnsi="Times New Roman" w:cs="Times New Roman"/>
          <w:sz w:val="24"/>
          <w:szCs w:val="24"/>
        </w:rPr>
        <w:t>___</w:t>
      </w:r>
    </w:p>
    <w:p w:rsidR="00192074" w:rsidRPr="003313D5" w:rsidRDefault="00F85C23" w:rsidP="00E1241C">
      <w:pPr>
        <w:spacing w:after="0"/>
        <w:jc w:val="both"/>
        <w:rPr>
          <w:rFonts w:ascii="Times New Roman" w:hAnsi="Times New Roman" w:cs="Times New Roman"/>
          <w:sz w:val="24"/>
          <w:szCs w:val="24"/>
        </w:rPr>
      </w:pPr>
      <w:r>
        <w:rPr>
          <w:rFonts w:ascii="Times New Roman" w:hAnsi="Times New Roman" w:cs="Times New Roman"/>
          <w:sz w:val="24"/>
          <w:szCs w:val="24"/>
        </w:rPr>
        <w:t>Assinatura: ______________________________________</w:t>
      </w:r>
      <w:r w:rsidR="00D13945">
        <w:rPr>
          <w:rFonts w:ascii="Times New Roman" w:hAnsi="Times New Roman" w:cs="Times New Roman"/>
          <w:sz w:val="24"/>
          <w:szCs w:val="24"/>
        </w:rPr>
        <w:t>_</w:t>
      </w:r>
    </w:p>
    <w:sectPr w:rsidR="00192074" w:rsidRPr="003313D5" w:rsidSect="00951E06">
      <w:headerReference w:type="default" r:id="rId9"/>
      <w:footerReference w:type="default" r:id="rId10"/>
      <w:pgSz w:w="11906" w:h="16838"/>
      <w:pgMar w:top="2269" w:right="992" w:bottom="1560" w:left="1418" w:header="567" w:footer="445"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7A6" w:rsidRDefault="005857A6" w:rsidP="00A81712">
      <w:pPr>
        <w:spacing w:after="0" w:line="240" w:lineRule="auto"/>
      </w:pPr>
      <w:r>
        <w:separator/>
      </w:r>
    </w:p>
  </w:endnote>
  <w:endnote w:type="continuationSeparator" w:id="0">
    <w:p w:rsidR="005857A6" w:rsidRDefault="005857A6" w:rsidP="00A81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106653552"/>
      <w:docPartObj>
        <w:docPartGallery w:val="Page Numbers (Bottom of Page)"/>
        <w:docPartUnique/>
      </w:docPartObj>
    </w:sdtPr>
    <w:sdtEndPr>
      <w:rPr>
        <w:sz w:val="16"/>
        <w:szCs w:val="16"/>
      </w:rPr>
    </w:sdtEndPr>
    <w:sdtContent>
      <w:sdt>
        <w:sdtPr>
          <w:rPr>
            <w:rFonts w:ascii="Times New Roman" w:hAnsi="Times New Roman" w:cs="Times New Roman"/>
            <w:sz w:val="20"/>
            <w:szCs w:val="20"/>
          </w:rPr>
          <w:id w:val="-744026407"/>
          <w:docPartObj>
            <w:docPartGallery w:val="Page Numbers (Top of Page)"/>
            <w:docPartUnique/>
          </w:docPartObj>
        </w:sdtPr>
        <w:sdtEndPr>
          <w:rPr>
            <w:sz w:val="16"/>
            <w:szCs w:val="16"/>
          </w:rPr>
        </w:sdtEndPr>
        <w:sdtContent>
          <w:p w:rsidR="005857A6" w:rsidRDefault="005857A6" w:rsidP="00951E06">
            <w:pPr>
              <w:pStyle w:val="Rodap"/>
              <w:rPr>
                <w:rFonts w:ascii="Arial" w:hAnsi="Arial" w:cs="Arial"/>
                <w:sz w:val="20"/>
                <w:szCs w:val="20"/>
              </w:rPr>
            </w:pPr>
          </w:p>
          <w:p w:rsidR="005857A6" w:rsidRPr="004F49F3" w:rsidRDefault="005857A6" w:rsidP="00951E06">
            <w:pPr>
              <w:pStyle w:val="Rodap"/>
              <w:tabs>
                <w:tab w:val="clear" w:pos="4252"/>
                <w:tab w:val="clear" w:pos="8504"/>
                <w:tab w:val="center" w:pos="9214"/>
              </w:tabs>
              <w:rPr>
                <w:rFonts w:ascii="Times New Roman" w:hAnsi="Times New Roman" w:cs="Times New Roman"/>
                <w:sz w:val="16"/>
                <w:szCs w:val="16"/>
              </w:rPr>
            </w:pPr>
            <w:r>
              <w:rPr>
                <w:rFonts w:ascii="Arial" w:hAnsi="Arial" w:cs="Arial"/>
                <w:sz w:val="20"/>
                <w:szCs w:val="20"/>
              </w:rPr>
              <w:tab/>
              <w:t xml:space="preserve">         </w:t>
            </w:r>
            <w:r w:rsidRPr="0035275E">
              <w:rPr>
                <w:rFonts w:ascii="Times New Roman" w:hAnsi="Times New Roman" w:cs="Times New Roman"/>
                <w:sz w:val="16"/>
                <w:szCs w:val="16"/>
              </w:rPr>
              <w:t xml:space="preserve">Página </w:t>
            </w:r>
            <w:r w:rsidRPr="0035275E">
              <w:rPr>
                <w:rFonts w:ascii="Times New Roman" w:hAnsi="Times New Roman" w:cs="Times New Roman"/>
                <w:bCs/>
                <w:sz w:val="16"/>
                <w:szCs w:val="16"/>
              </w:rPr>
              <w:fldChar w:fldCharType="begin"/>
            </w:r>
            <w:r w:rsidRPr="0035275E">
              <w:rPr>
                <w:rFonts w:ascii="Times New Roman" w:hAnsi="Times New Roman" w:cs="Times New Roman"/>
                <w:bCs/>
                <w:sz w:val="16"/>
                <w:szCs w:val="16"/>
              </w:rPr>
              <w:instrText>PAGE</w:instrText>
            </w:r>
            <w:r w:rsidRPr="0035275E">
              <w:rPr>
                <w:rFonts w:ascii="Times New Roman" w:hAnsi="Times New Roman" w:cs="Times New Roman"/>
                <w:bCs/>
                <w:sz w:val="16"/>
                <w:szCs w:val="16"/>
              </w:rPr>
              <w:fldChar w:fldCharType="separate"/>
            </w:r>
            <w:r w:rsidR="00156568">
              <w:rPr>
                <w:rFonts w:ascii="Times New Roman" w:hAnsi="Times New Roman" w:cs="Times New Roman"/>
                <w:bCs/>
                <w:noProof/>
                <w:sz w:val="16"/>
                <w:szCs w:val="16"/>
              </w:rPr>
              <w:t>16</w:t>
            </w:r>
            <w:r w:rsidRPr="0035275E">
              <w:rPr>
                <w:rFonts w:ascii="Times New Roman" w:hAnsi="Times New Roman" w:cs="Times New Roman"/>
                <w:bCs/>
                <w:sz w:val="16"/>
                <w:szCs w:val="16"/>
              </w:rPr>
              <w:fldChar w:fldCharType="end"/>
            </w:r>
            <w:r w:rsidRPr="0035275E">
              <w:rPr>
                <w:rFonts w:ascii="Times New Roman" w:hAnsi="Times New Roman" w:cs="Times New Roman"/>
                <w:sz w:val="16"/>
                <w:szCs w:val="16"/>
              </w:rPr>
              <w:t xml:space="preserve"> de </w:t>
            </w:r>
            <w:r w:rsidRPr="0035275E">
              <w:rPr>
                <w:rFonts w:ascii="Times New Roman" w:hAnsi="Times New Roman" w:cs="Times New Roman"/>
                <w:bCs/>
                <w:sz w:val="16"/>
                <w:szCs w:val="16"/>
              </w:rPr>
              <w:fldChar w:fldCharType="begin"/>
            </w:r>
            <w:r w:rsidRPr="0035275E">
              <w:rPr>
                <w:rFonts w:ascii="Times New Roman" w:hAnsi="Times New Roman" w:cs="Times New Roman"/>
                <w:bCs/>
                <w:sz w:val="16"/>
                <w:szCs w:val="16"/>
              </w:rPr>
              <w:instrText>NUMPAGES</w:instrText>
            </w:r>
            <w:r w:rsidRPr="0035275E">
              <w:rPr>
                <w:rFonts w:ascii="Times New Roman" w:hAnsi="Times New Roman" w:cs="Times New Roman"/>
                <w:bCs/>
                <w:sz w:val="16"/>
                <w:szCs w:val="16"/>
              </w:rPr>
              <w:fldChar w:fldCharType="separate"/>
            </w:r>
            <w:r w:rsidR="00156568">
              <w:rPr>
                <w:rFonts w:ascii="Times New Roman" w:hAnsi="Times New Roman" w:cs="Times New Roman"/>
                <w:bCs/>
                <w:noProof/>
                <w:sz w:val="16"/>
                <w:szCs w:val="16"/>
              </w:rPr>
              <w:t>16</w:t>
            </w:r>
            <w:r w:rsidRPr="0035275E">
              <w:rPr>
                <w:rFonts w:ascii="Times New Roman" w:hAnsi="Times New Roman" w:cs="Times New Roman"/>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7A6" w:rsidRDefault="005857A6" w:rsidP="00A81712">
      <w:pPr>
        <w:spacing w:after="0" w:line="240" w:lineRule="auto"/>
      </w:pPr>
      <w:r>
        <w:separator/>
      </w:r>
    </w:p>
  </w:footnote>
  <w:footnote w:type="continuationSeparator" w:id="0">
    <w:p w:rsidR="005857A6" w:rsidRDefault="005857A6" w:rsidP="00A817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7A6" w:rsidRDefault="005857A6">
    <w:pPr>
      <w:pStyle w:val="Cabealho"/>
    </w:pPr>
    <w:r w:rsidRPr="00951E06">
      <w:rPr>
        <w:rFonts w:ascii="Times New Roman" w:hAnsi="Times New Roman" w:cs="Times New Roman"/>
        <w:noProof/>
        <w:sz w:val="20"/>
        <w:szCs w:val="20"/>
        <w:lang w:eastAsia="pt-BR"/>
      </w:rPr>
      <w:drawing>
        <wp:anchor distT="0" distB="0" distL="114300" distR="114300" simplePos="0" relativeHeight="251659264" behindDoc="1" locked="0" layoutInCell="1" allowOverlap="1" wp14:anchorId="32108441" wp14:editId="3EAE8323">
          <wp:simplePos x="0" y="0"/>
          <wp:positionH relativeFrom="page">
            <wp:posOffset>78740</wp:posOffset>
          </wp:positionH>
          <wp:positionV relativeFrom="page">
            <wp:posOffset>66675</wp:posOffset>
          </wp:positionV>
          <wp:extent cx="7379970" cy="10436225"/>
          <wp:effectExtent l="0" t="0" r="0" b="317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10436225"/>
                  </a:xfrm>
                  <a:prstGeom prst="rect">
                    <a:avLst/>
                  </a:prstGeom>
                  <a:noFill/>
                </pic:spPr>
              </pic:pic>
            </a:graphicData>
          </a:graphic>
          <wp14:sizeRelH relativeFrom="page">
            <wp14:pctWidth>0</wp14:pctWidth>
          </wp14:sizeRelH>
          <wp14:sizeRelV relativeFrom="page">
            <wp14:pctHeight>0</wp14:pctHeight>
          </wp14:sizeRelV>
        </wp:anchor>
      </w:drawing>
    </w:r>
    <w:r w:rsidRPr="00951E06">
      <w:rPr>
        <w:rFonts w:ascii="Times New Roman" w:hAnsi="Times New Roman" w:cs="Times New Roman"/>
        <w:noProof/>
        <w:sz w:val="20"/>
        <w:szCs w:val="20"/>
        <w:lang w:eastAsia="pt-BR"/>
      </w:rPr>
      <w:drawing>
        <wp:anchor distT="0" distB="0" distL="114300" distR="114300" simplePos="0" relativeHeight="251660288" behindDoc="0" locked="0" layoutInCell="1" allowOverlap="1" wp14:anchorId="47E9A12B" wp14:editId="68D8C516">
          <wp:simplePos x="0" y="0"/>
          <wp:positionH relativeFrom="page">
            <wp:posOffset>6329067</wp:posOffset>
          </wp:positionH>
          <wp:positionV relativeFrom="page">
            <wp:posOffset>130810</wp:posOffset>
          </wp:positionV>
          <wp:extent cx="870585" cy="870585"/>
          <wp:effectExtent l="0" t="0" r="5715" b="5715"/>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A8986A50"/>
    <w:name w:val="WW8Num1"/>
    <w:lvl w:ilvl="0">
      <w:start w:val="1"/>
      <w:numFmt w:val="lowerLetter"/>
      <w:lvlText w:val="%1)"/>
      <w:lvlJc w:val="left"/>
      <w:pPr>
        <w:tabs>
          <w:tab w:val="num" w:pos="1636"/>
        </w:tabs>
      </w:pPr>
      <w:rPr>
        <w:rFonts w:ascii="Times New Roman" w:hAnsi="Times New Roman" w:cs="Times New Roman" w:hint="default"/>
        <w:color w:val="auto"/>
      </w:rPr>
    </w:lvl>
  </w:abstractNum>
  <w:abstractNum w:abstractNumId="1">
    <w:nsid w:val="00000005"/>
    <w:multiLevelType w:val="multilevel"/>
    <w:tmpl w:val="00000005"/>
    <w:name w:val="Outline"/>
    <w:lvl w:ilvl="0">
      <w:start w:val="1"/>
      <w:numFmt w:val="none"/>
      <w:lvlText w:val=""/>
      <w:lvlJc w:val="left"/>
      <w:pPr>
        <w:tabs>
          <w:tab w:val="num" w:pos="0"/>
        </w:tabs>
      </w:pPr>
      <w:rPr>
        <w:rFonts w:ascii="Times New Roman" w:hAnsi="Times New Roman" w:cs="Times New Roman"/>
      </w:rPr>
    </w:lvl>
    <w:lvl w:ilvl="1">
      <w:start w:val="1"/>
      <w:numFmt w:val="none"/>
      <w:lvlText w:val=""/>
      <w:lvlJc w:val="left"/>
      <w:pPr>
        <w:tabs>
          <w:tab w:val="num" w:pos="0"/>
        </w:tabs>
      </w:pPr>
      <w:rPr>
        <w:rFonts w:ascii="Times New Roman" w:hAnsi="Times New Roman" w:cs="Times New Roman"/>
      </w:rPr>
    </w:lvl>
    <w:lvl w:ilvl="2">
      <w:start w:val="1"/>
      <w:numFmt w:val="none"/>
      <w:lvlText w:val=""/>
      <w:lvlJc w:val="left"/>
      <w:pPr>
        <w:tabs>
          <w:tab w:val="num" w:pos="0"/>
        </w:tabs>
      </w:pPr>
      <w:rPr>
        <w:rFonts w:ascii="Times New Roman" w:hAnsi="Times New Roman" w:cs="Times New Roman"/>
      </w:rPr>
    </w:lvl>
    <w:lvl w:ilvl="3">
      <w:start w:val="1"/>
      <w:numFmt w:val="none"/>
      <w:lvlText w:val=""/>
      <w:lvlJc w:val="left"/>
      <w:pPr>
        <w:tabs>
          <w:tab w:val="num" w:pos="0"/>
        </w:tabs>
      </w:pPr>
      <w:rPr>
        <w:rFonts w:ascii="Times New Roman" w:hAnsi="Times New Roman" w:cs="Times New Roman"/>
      </w:rPr>
    </w:lvl>
    <w:lvl w:ilvl="4">
      <w:start w:val="1"/>
      <w:numFmt w:val="none"/>
      <w:lvlText w:val=""/>
      <w:lvlJc w:val="left"/>
      <w:pPr>
        <w:tabs>
          <w:tab w:val="num" w:pos="0"/>
        </w:tabs>
      </w:pPr>
      <w:rPr>
        <w:rFonts w:ascii="Times New Roman" w:hAnsi="Times New Roman" w:cs="Times New Roman"/>
      </w:rPr>
    </w:lvl>
    <w:lvl w:ilvl="5">
      <w:start w:val="1"/>
      <w:numFmt w:val="none"/>
      <w:lvlText w:val=""/>
      <w:lvlJc w:val="left"/>
      <w:pPr>
        <w:tabs>
          <w:tab w:val="num" w:pos="0"/>
        </w:tabs>
      </w:pPr>
      <w:rPr>
        <w:rFonts w:ascii="Times New Roman" w:hAnsi="Times New Roman" w:cs="Times New Roman"/>
      </w:rPr>
    </w:lvl>
    <w:lvl w:ilvl="6">
      <w:start w:val="1"/>
      <w:numFmt w:val="none"/>
      <w:lvlText w:val=""/>
      <w:lvlJc w:val="left"/>
      <w:pPr>
        <w:tabs>
          <w:tab w:val="num" w:pos="0"/>
        </w:tabs>
      </w:pPr>
      <w:rPr>
        <w:rFonts w:ascii="Times New Roman" w:hAnsi="Times New Roman" w:cs="Times New Roman"/>
      </w:rPr>
    </w:lvl>
    <w:lvl w:ilvl="7">
      <w:start w:val="1"/>
      <w:numFmt w:val="none"/>
      <w:lvlText w:val=""/>
      <w:lvlJc w:val="left"/>
      <w:pPr>
        <w:tabs>
          <w:tab w:val="num" w:pos="0"/>
        </w:tabs>
      </w:pPr>
      <w:rPr>
        <w:rFonts w:ascii="Times New Roman" w:hAnsi="Times New Roman" w:cs="Times New Roman"/>
      </w:rPr>
    </w:lvl>
    <w:lvl w:ilvl="8">
      <w:start w:val="1"/>
      <w:numFmt w:val="none"/>
      <w:lvlText w:val=""/>
      <w:lvlJc w:val="left"/>
      <w:pPr>
        <w:tabs>
          <w:tab w:val="num" w:pos="0"/>
        </w:tabs>
      </w:pPr>
      <w:rPr>
        <w:rFonts w:ascii="Times New Roman" w:hAnsi="Times New Roman" w:cs="Times New Roman"/>
      </w:rPr>
    </w:lvl>
  </w:abstractNum>
  <w:abstractNum w:abstractNumId="2">
    <w:nsid w:val="07E91A76"/>
    <w:multiLevelType w:val="hybridMultilevel"/>
    <w:tmpl w:val="89FE4BE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AA50FA9"/>
    <w:multiLevelType w:val="hybridMultilevel"/>
    <w:tmpl w:val="F294C5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FAD0E01"/>
    <w:multiLevelType w:val="hybridMultilevel"/>
    <w:tmpl w:val="D43ECBD2"/>
    <w:lvl w:ilvl="0" w:tplc="D814327E">
      <w:start w:val="1"/>
      <w:numFmt w:val="upp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5">
    <w:nsid w:val="17263F64"/>
    <w:multiLevelType w:val="hybridMultilevel"/>
    <w:tmpl w:val="53600226"/>
    <w:lvl w:ilvl="0" w:tplc="D814327E">
      <w:start w:val="1"/>
      <w:numFmt w:val="upperRoman"/>
      <w:lvlText w:val="%1."/>
      <w:lvlJc w:val="left"/>
      <w:pPr>
        <w:ind w:left="1854" w:hanging="360"/>
      </w:pPr>
      <w:rPr>
        <w:rFonts w:hint="default"/>
      </w:rPr>
    </w:lvl>
    <w:lvl w:ilvl="1" w:tplc="04160019">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6">
    <w:nsid w:val="19BA323D"/>
    <w:multiLevelType w:val="hybridMultilevel"/>
    <w:tmpl w:val="F5904C0C"/>
    <w:lvl w:ilvl="0" w:tplc="04160013">
      <w:start w:val="1"/>
      <w:numFmt w:val="upperRoman"/>
      <w:lvlText w:val="%1."/>
      <w:lvlJc w:val="righ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7">
    <w:nsid w:val="1A211963"/>
    <w:multiLevelType w:val="hybridMultilevel"/>
    <w:tmpl w:val="63BA4A2C"/>
    <w:lvl w:ilvl="0" w:tplc="D814327E">
      <w:start w:val="1"/>
      <w:numFmt w:val="upperRoman"/>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8">
    <w:nsid w:val="1EF25168"/>
    <w:multiLevelType w:val="hybridMultilevel"/>
    <w:tmpl w:val="A71A1ED6"/>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1F571C2"/>
    <w:multiLevelType w:val="hybridMultilevel"/>
    <w:tmpl w:val="FED845A6"/>
    <w:lvl w:ilvl="0" w:tplc="04160017">
      <w:start w:val="1"/>
      <w:numFmt w:val="lowerLetter"/>
      <w:lvlText w:val="%1)"/>
      <w:lvlJc w:val="left"/>
      <w:pPr>
        <w:ind w:left="1996" w:hanging="360"/>
      </w:pPr>
    </w:lvl>
    <w:lvl w:ilvl="1" w:tplc="04160019">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0">
    <w:nsid w:val="30294C8D"/>
    <w:multiLevelType w:val="hybridMultilevel"/>
    <w:tmpl w:val="00288010"/>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7BC5363"/>
    <w:multiLevelType w:val="hybridMultilevel"/>
    <w:tmpl w:val="9B8CC5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81A7782"/>
    <w:multiLevelType w:val="hybridMultilevel"/>
    <w:tmpl w:val="F2D6B87A"/>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AA75087"/>
    <w:multiLevelType w:val="hybridMultilevel"/>
    <w:tmpl w:val="1DDCF52A"/>
    <w:lvl w:ilvl="0" w:tplc="D814327E">
      <w:start w:val="1"/>
      <w:numFmt w:val="upperRoman"/>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BFD1C3E"/>
    <w:multiLevelType w:val="hybridMultilevel"/>
    <w:tmpl w:val="7AACBC4C"/>
    <w:lvl w:ilvl="0" w:tplc="D814327E">
      <w:start w:val="1"/>
      <w:numFmt w:val="upp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5">
    <w:nsid w:val="49D521F4"/>
    <w:multiLevelType w:val="hybridMultilevel"/>
    <w:tmpl w:val="7360B6FA"/>
    <w:lvl w:ilvl="0" w:tplc="04160017">
      <w:start w:val="1"/>
      <w:numFmt w:val="lowerLetter"/>
      <w:lvlText w:val="%1)"/>
      <w:lvlJc w:val="left"/>
      <w:pPr>
        <w:ind w:left="3555" w:hanging="360"/>
      </w:pPr>
    </w:lvl>
    <w:lvl w:ilvl="1" w:tplc="04160019">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16">
    <w:nsid w:val="49F03115"/>
    <w:multiLevelType w:val="hybridMultilevel"/>
    <w:tmpl w:val="832A6C2E"/>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AD04D84"/>
    <w:multiLevelType w:val="hybridMultilevel"/>
    <w:tmpl w:val="115E82D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ADB6B38"/>
    <w:multiLevelType w:val="hybridMultilevel"/>
    <w:tmpl w:val="25EC2FA6"/>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ED46158"/>
    <w:multiLevelType w:val="hybridMultilevel"/>
    <w:tmpl w:val="88AEFBDC"/>
    <w:lvl w:ilvl="0" w:tplc="D814327E">
      <w:start w:val="1"/>
      <w:numFmt w:val="upperRoman"/>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0">
    <w:nsid w:val="55722C67"/>
    <w:multiLevelType w:val="hybridMultilevel"/>
    <w:tmpl w:val="6396DD48"/>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6A95782"/>
    <w:multiLevelType w:val="hybridMultilevel"/>
    <w:tmpl w:val="BF6400F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96E29E3"/>
    <w:multiLevelType w:val="multilevel"/>
    <w:tmpl w:val="3F04ECAC"/>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5DA71B11"/>
    <w:multiLevelType w:val="hybridMultilevel"/>
    <w:tmpl w:val="222082F6"/>
    <w:lvl w:ilvl="0" w:tplc="D814327E">
      <w:start w:val="1"/>
      <w:numFmt w:val="upperRoman"/>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14A2679"/>
    <w:multiLevelType w:val="hybridMultilevel"/>
    <w:tmpl w:val="65CE29F6"/>
    <w:lvl w:ilvl="0" w:tplc="D814327E">
      <w:start w:val="1"/>
      <w:numFmt w:val="upperRoman"/>
      <w:lvlText w:val="%1."/>
      <w:lvlJc w:val="left"/>
      <w:pPr>
        <w:ind w:left="2138" w:hanging="360"/>
      </w:pPr>
      <w:rPr>
        <w:rFonts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nsid w:val="61BC32BE"/>
    <w:multiLevelType w:val="hybridMultilevel"/>
    <w:tmpl w:val="D1AC7036"/>
    <w:lvl w:ilvl="0" w:tplc="78AA816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64E029F3"/>
    <w:multiLevelType w:val="hybridMultilevel"/>
    <w:tmpl w:val="1ECE364E"/>
    <w:lvl w:ilvl="0" w:tplc="237A5D6C">
      <w:start w:val="1"/>
      <w:numFmt w:val="lowerLetter"/>
      <w:lvlText w:val="%1)"/>
      <w:lvlJc w:val="left"/>
      <w:pPr>
        <w:tabs>
          <w:tab w:val="num" w:pos="735"/>
        </w:tabs>
        <w:ind w:left="735" w:hanging="375"/>
      </w:pPr>
      <w:rPr>
        <w:rFonts w:ascii="Times New Roman" w:hAnsi="Times New Roman" w:cs="Times New Roman" w:hint="default"/>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7">
    <w:nsid w:val="66D41979"/>
    <w:multiLevelType w:val="hybridMultilevel"/>
    <w:tmpl w:val="F6E8CA8C"/>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7417768"/>
    <w:multiLevelType w:val="hybridMultilevel"/>
    <w:tmpl w:val="5F10516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13F3ED8"/>
    <w:multiLevelType w:val="hybridMultilevel"/>
    <w:tmpl w:val="327E796C"/>
    <w:lvl w:ilvl="0" w:tplc="D814327E">
      <w:start w:val="1"/>
      <w:numFmt w:val="upperRoman"/>
      <w:lvlText w:val="%1."/>
      <w:lvlJc w:val="left"/>
      <w:pPr>
        <w:ind w:left="2421" w:hanging="360"/>
      </w:pPr>
      <w:rPr>
        <w:rFonts w:hint="default"/>
      </w:rPr>
    </w:lvl>
    <w:lvl w:ilvl="1" w:tplc="AE36BF1E">
      <w:start w:val="1"/>
      <w:numFmt w:val="lowerLetter"/>
      <w:lvlText w:val="%2)"/>
      <w:lvlJc w:val="left"/>
      <w:pPr>
        <w:ind w:left="3141" w:hanging="360"/>
      </w:pPr>
      <w:rPr>
        <w:rFonts w:hint="default"/>
      </w:r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30">
    <w:nsid w:val="71F105AA"/>
    <w:multiLevelType w:val="hybridMultilevel"/>
    <w:tmpl w:val="E23829EE"/>
    <w:lvl w:ilvl="0" w:tplc="D814327E">
      <w:start w:val="1"/>
      <w:numFmt w:val="upperRoman"/>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abstractNumId w:val="3"/>
  </w:num>
  <w:num w:numId="2">
    <w:abstractNumId w:val="25"/>
  </w:num>
  <w:num w:numId="3">
    <w:abstractNumId w:val="1"/>
  </w:num>
  <w:num w:numId="4">
    <w:abstractNumId w:val="26"/>
  </w:num>
  <w:num w:numId="5">
    <w:abstractNumId w:val="22"/>
  </w:num>
  <w:num w:numId="6">
    <w:abstractNumId w:val="0"/>
  </w:num>
  <w:num w:numId="7">
    <w:abstractNumId w:val="21"/>
  </w:num>
  <w:num w:numId="8">
    <w:abstractNumId w:val="17"/>
  </w:num>
  <w:num w:numId="9">
    <w:abstractNumId w:val="28"/>
  </w:num>
  <w:num w:numId="10">
    <w:abstractNumId w:val="11"/>
  </w:num>
  <w:num w:numId="11">
    <w:abstractNumId w:val="10"/>
  </w:num>
  <w:num w:numId="12">
    <w:abstractNumId w:val="2"/>
  </w:num>
  <w:num w:numId="13">
    <w:abstractNumId w:val="8"/>
  </w:num>
  <w:num w:numId="14">
    <w:abstractNumId w:val="19"/>
  </w:num>
  <w:num w:numId="15">
    <w:abstractNumId w:val="23"/>
  </w:num>
  <w:num w:numId="16">
    <w:abstractNumId w:val="18"/>
  </w:num>
  <w:num w:numId="17">
    <w:abstractNumId w:val="16"/>
  </w:num>
  <w:num w:numId="18">
    <w:abstractNumId w:val="20"/>
  </w:num>
  <w:num w:numId="19">
    <w:abstractNumId w:val="29"/>
  </w:num>
  <w:num w:numId="20">
    <w:abstractNumId w:val="15"/>
  </w:num>
  <w:num w:numId="21">
    <w:abstractNumId w:val="7"/>
  </w:num>
  <w:num w:numId="22">
    <w:abstractNumId w:val="13"/>
  </w:num>
  <w:num w:numId="23">
    <w:abstractNumId w:val="5"/>
  </w:num>
  <w:num w:numId="24">
    <w:abstractNumId w:val="24"/>
  </w:num>
  <w:num w:numId="25">
    <w:abstractNumId w:val="4"/>
  </w:num>
  <w:num w:numId="26">
    <w:abstractNumId w:val="14"/>
  </w:num>
  <w:num w:numId="27">
    <w:abstractNumId w:val="9"/>
  </w:num>
  <w:num w:numId="28">
    <w:abstractNumId w:val="27"/>
  </w:num>
  <w:num w:numId="29">
    <w:abstractNumId w:val="12"/>
  </w:num>
  <w:num w:numId="30">
    <w:abstractNumId w:val="3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EE8"/>
    <w:rsid w:val="00000574"/>
    <w:rsid w:val="000005E8"/>
    <w:rsid w:val="00000B2A"/>
    <w:rsid w:val="00002088"/>
    <w:rsid w:val="00002FD0"/>
    <w:rsid w:val="000035D0"/>
    <w:rsid w:val="00003C3B"/>
    <w:rsid w:val="0000564C"/>
    <w:rsid w:val="0000579B"/>
    <w:rsid w:val="000065B2"/>
    <w:rsid w:val="00011264"/>
    <w:rsid w:val="000128E8"/>
    <w:rsid w:val="00012CAA"/>
    <w:rsid w:val="00015672"/>
    <w:rsid w:val="000157CB"/>
    <w:rsid w:val="0001599C"/>
    <w:rsid w:val="00020D43"/>
    <w:rsid w:val="00024048"/>
    <w:rsid w:val="00024229"/>
    <w:rsid w:val="00024B49"/>
    <w:rsid w:val="0002504D"/>
    <w:rsid w:val="000256A1"/>
    <w:rsid w:val="00026E06"/>
    <w:rsid w:val="00027AF4"/>
    <w:rsid w:val="00027CCE"/>
    <w:rsid w:val="0003049A"/>
    <w:rsid w:val="00031B79"/>
    <w:rsid w:val="00031F87"/>
    <w:rsid w:val="0003312D"/>
    <w:rsid w:val="000347E8"/>
    <w:rsid w:val="00034F68"/>
    <w:rsid w:val="0003506C"/>
    <w:rsid w:val="00036C86"/>
    <w:rsid w:val="00037B9C"/>
    <w:rsid w:val="00040EEB"/>
    <w:rsid w:val="000422B1"/>
    <w:rsid w:val="000425DD"/>
    <w:rsid w:val="00042FF6"/>
    <w:rsid w:val="00043105"/>
    <w:rsid w:val="000438B0"/>
    <w:rsid w:val="00044874"/>
    <w:rsid w:val="00045073"/>
    <w:rsid w:val="00045167"/>
    <w:rsid w:val="000474B0"/>
    <w:rsid w:val="00047A7A"/>
    <w:rsid w:val="00047F12"/>
    <w:rsid w:val="000501EE"/>
    <w:rsid w:val="000527E0"/>
    <w:rsid w:val="00052DF3"/>
    <w:rsid w:val="000535EF"/>
    <w:rsid w:val="00053625"/>
    <w:rsid w:val="00053896"/>
    <w:rsid w:val="00053A8B"/>
    <w:rsid w:val="0005642A"/>
    <w:rsid w:val="00061E01"/>
    <w:rsid w:val="00062512"/>
    <w:rsid w:val="00063AA7"/>
    <w:rsid w:val="00064162"/>
    <w:rsid w:val="0006754A"/>
    <w:rsid w:val="000706C6"/>
    <w:rsid w:val="00072CD5"/>
    <w:rsid w:val="000739AB"/>
    <w:rsid w:val="00073F00"/>
    <w:rsid w:val="000745A7"/>
    <w:rsid w:val="00074A78"/>
    <w:rsid w:val="0007599D"/>
    <w:rsid w:val="00076D16"/>
    <w:rsid w:val="00077D21"/>
    <w:rsid w:val="00077FE7"/>
    <w:rsid w:val="0008021B"/>
    <w:rsid w:val="00080B03"/>
    <w:rsid w:val="00081D3E"/>
    <w:rsid w:val="0008206B"/>
    <w:rsid w:val="0008268A"/>
    <w:rsid w:val="00083EB6"/>
    <w:rsid w:val="00083EDF"/>
    <w:rsid w:val="00084DCA"/>
    <w:rsid w:val="00085259"/>
    <w:rsid w:val="00087A83"/>
    <w:rsid w:val="000903E6"/>
    <w:rsid w:val="00090DF0"/>
    <w:rsid w:val="000934C4"/>
    <w:rsid w:val="00094796"/>
    <w:rsid w:val="00094E1D"/>
    <w:rsid w:val="00094F5A"/>
    <w:rsid w:val="000A1273"/>
    <w:rsid w:val="000A130D"/>
    <w:rsid w:val="000A1915"/>
    <w:rsid w:val="000A499C"/>
    <w:rsid w:val="000A6047"/>
    <w:rsid w:val="000A60C2"/>
    <w:rsid w:val="000A6A4E"/>
    <w:rsid w:val="000B1512"/>
    <w:rsid w:val="000B158C"/>
    <w:rsid w:val="000B3731"/>
    <w:rsid w:val="000B4A39"/>
    <w:rsid w:val="000B5DEC"/>
    <w:rsid w:val="000B7C75"/>
    <w:rsid w:val="000B7E9C"/>
    <w:rsid w:val="000C1E91"/>
    <w:rsid w:val="000C3DB4"/>
    <w:rsid w:val="000C43C7"/>
    <w:rsid w:val="000C4A09"/>
    <w:rsid w:val="000C528E"/>
    <w:rsid w:val="000C5550"/>
    <w:rsid w:val="000C5BA2"/>
    <w:rsid w:val="000C7998"/>
    <w:rsid w:val="000D036D"/>
    <w:rsid w:val="000D04E9"/>
    <w:rsid w:val="000D067D"/>
    <w:rsid w:val="000D209A"/>
    <w:rsid w:val="000D297E"/>
    <w:rsid w:val="000D2CBA"/>
    <w:rsid w:val="000D3AE4"/>
    <w:rsid w:val="000D599C"/>
    <w:rsid w:val="000D6B6F"/>
    <w:rsid w:val="000D7842"/>
    <w:rsid w:val="000E0760"/>
    <w:rsid w:val="000E1921"/>
    <w:rsid w:val="000E1BF5"/>
    <w:rsid w:val="000E2213"/>
    <w:rsid w:val="000E2464"/>
    <w:rsid w:val="000E5402"/>
    <w:rsid w:val="000E5CA4"/>
    <w:rsid w:val="000F0869"/>
    <w:rsid w:val="000F0FEE"/>
    <w:rsid w:val="000F19D8"/>
    <w:rsid w:val="000F28BC"/>
    <w:rsid w:val="000F2B3F"/>
    <w:rsid w:val="000F494E"/>
    <w:rsid w:val="000F51D9"/>
    <w:rsid w:val="000F5D48"/>
    <w:rsid w:val="000F67ED"/>
    <w:rsid w:val="001016F9"/>
    <w:rsid w:val="0010466C"/>
    <w:rsid w:val="00106123"/>
    <w:rsid w:val="00107C03"/>
    <w:rsid w:val="001100C6"/>
    <w:rsid w:val="001101DC"/>
    <w:rsid w:val="00110725"/>
    <w:rsid w:val="00110EF6"/>
    <w:rsid w:val="001110D2"/>
    <w:rsid w:val="00111567"/>
    <w:rsid w:val="00112F24"/>
    <w:rsid w:val="0011402B"/>
    <w:rsid w:val="00114345"/>
    <w:rsid w:val="0011472A"/>
    <w:rsid w:val="00114BD2"/>
    <w:rsid w:val="001157B2"/>
    <w:rsid w:val="001160C7"/>
    <w:rsid w:val="00117C55"/>
    <w:rsid w:val="00117F7F"/>
    <w:rsid w:val="001202F5"/>
    <w:rsid w:val="001206E2"/>
    <w:rsid w:val="00123F4B"/>
    <w:rsid w:val="0012669B"/>
    <w:rsid w:val="00126DF7"/>
    <w:rsid w:val="001271C5"/>
    <w:rsid w:val="001274BB"/>
    <w:rsid w:val="00132347"/>
    <w:rsid w:val="0013251C"/>
    <w:rsid w:val="00132995"/>
    <w:rsid w:val="00132D45"/>
    <w:rsid w:val="0013405F"/>
    <w:rsid w:val="00134822"/>
    <w:rsid w:val="001359AE"/>
    <w:rsid w:val="001361EE"/>
    <w:rsid w:val="00137A41"/>
    <w:rsid w:val="0014096A"/>
    <w:rsid w:val="00143816"/>
    <w:rsid w:val="00144949"/>
    <w:rsid w:val="001459D6"/>
    <w:rsid w:val="00145B70"/>
    <w:rsid w:val="00146E9A"/>
    <w:rsid w:val="00147638"/>
    <w:rsid w:val="00147893"/>
    <w:rsid w:val="00147BCD"/>
    <w:rsid w:val="0015184B"/>
    <w:rsid w:val="00151BCC"/>
    <w:rsid w:val="001523AF"/>
    <w:rsid w:val="00152652"/>
    <w:rsid w:val="001537F0"/>
    <w:rsid w:val="00153A9C"/>
    <w:rsid w:val="001543A9"/>
    <w:rsid w:val="00154874"/>
    <w:rsid w:val="00154921"/>
    <w:rsid w:val="00155B95"/>
    <w:rsid w:val="00156568"/>
    <w:rsid w:val="0015697C"/>
    <w:rsid w:val="00156B1E"/>
    <w:rsid w:val="001601B0"/>
    <w:rsid w:val="001616CB"/>
    <w:rsid w:val="00162D37"/>
    <w:rsid w:val="00164BB8"/>
    <w:rsid w:val="00164DA3"/>
    <w:rsid w:val="00166742"/>
    <w:rsid w:val="00170295"/>
    <w:rsid w:val="00170C5C"/>
    <w:rsid w:val="00171EAE"/>
    <w:rsid w:val="001720AA"/>
    <w:rsid w:val="00172975"/>
    <w:rsid w:val="0017320C"/>
    <w:rsid w:val="00174757"/>
    <w:rsid w:val="001771A2"/>
    <w:rsid w:val="001776B2"/>
    <w:rsid w:val="001822FC"/>
    <w:rsid w:val="00184830"/>
    <w:rsid w:val="00185B40"/>
    <w:rsid w:val="00185CC6"/>
    <w:rsid w:val="0018752D"/>
    <w:rsid w:val="00190324"/>
    <w:rsid w:val="00190C75"/>
    <w:rsid w:val="00190FA7"/>
    <w:rsid w:val="00192074"/>
    <w:rsid w:val="001924B8"/>
    <w:rsid w:val="00194FCF"/>
    <w:rsid w:val="00195F3B"/>
    <w:rsid w:val="0019622F"/>
    <w:rsid w:val="0019774B"/>
    <w:rsid w:val="001A036C"/>
    <w:rsid w:val="001A0774"/>
    <w:rsid w:val="001A0BEC"/>
    <w:rsid w:val="001A0C4B"/>
    <w:rsid w:val="001A0D69"/>
    <w:rsid w:val="001A0E2D"/>
    <w:rsid w:val="001A1FF8"/>
    <w:rsid w:val="001A2618"/>
    <w:rsid w:val="001A3567"/>
    <w:rsid w:val="001A3F63"/>
    <w:rsid w:val="001A3FAF"/>
    <w:rsid w:val="001A403F"/>
    <w:rsid w:val="001A4150"/>
    <w:rsid w:val="001A445F"/>
    <w:rsid w:val="001A48E3"/>
    <w:rsid w:val="001A5CE6"/>
    <w:rsid w:val="001A78E5"/>
    <w:rsid w:val="001B0749"/>
    <w:rsid w:val="001B355D"/>
    <w:rsid w:val="001B3E8F"/>
    <w:rsid w:val="001B4945"/>
    <w:rsid w:val="001B4C7B"/>
    <w:rsid w:val="001B6889"/>
    <w:rsid w:val="001B6B81"/>
    <w:rsid w:val="001B73DB"/>
    <w:rsid w:val="001C09F8"/>
    <w:rsid w:val="001C10A4"/>
    <w:rsid w:val="001C14AD"/>
    <w:rsid w:val="001C1905"/>
    <w:rsid w:val="001C1CA5"/>
    <w:rsid w:val="001C27E6"/>
    <w:rsid w:val="001C3AD1"/>
    <w:rsid w:val="001C4445"/>
    <w:rsid w:val="001C49DD"/>
    <w:rsid w:val="001C5BCE"/>
    <w:rsid w:val="001C6952"/>
    <w:rsid w:val="001D0B0A"/>
    <w:rsid w:val="001D2E1B"/>
    <w:rsid w:val="001D2EC6"/>
    <w:rsid w:val="001D4CBD"/>
    <w:rsid w:val="001D57B1"/>
    <w:rsid w:val="001D6337"/>
    <w:rsid w:val="001D7676"/>
    <w:rsid w:val="001D7920"/>
    <w:rsid w:val="001E08D0"/>
    <w:rsid w:val="001E0CCE"/>
    <w:rsid w:val="001E1B58"/>
    <w:rsid w:val="001E26F5"/>
    <w:rsid w:val="001E2C83"/>
    <w:rsid w:val="001E5E5D"/>
    <w:rsid w:val="001E6610"/>
    <w:rsid w:val="001E6E28"/>
    <w:rsid w:val="001E7F3F"/>
    <w:rsid w:val="001F05DC"/>
    <w:rsid w:val="001F142B"/>
    <w:rsid w:val="001F335E"/>
    <w:rsid w:val="001F4348"/>
    <w:rsid w:val="001F5712"/>
    <w:rsid w:val="001F60E5"/>
    <w:rsid w:val="00200CA9"/>
    <w:rsid w:val="00200E24"/>
    <w:rsid w:val="002076D6"/>
    <w:rsid w:val="00211CCC"/>
    <w:rsid w:val="00211D0E"/>
    <w:rsid w:val="00211E5A"/>
    <w:rsid w:val="002143B5"/>
    <w:rsid w:val="002168A0"/>
    <w:rsid w:val="00216F1E"/>
    <w:rsid w:val="0022008C"/>
    <w:rsid w:val="0022095D"/>
    <w:rsid w:val="00221E6F"/>
    <w:rsid w:val="00223997"/>
    <w:rsid w:val="00225032"/>
    <w:rsid w:val="002260C3"/>
    <w:rsid w:val="00226512"/>
    <w:rsid w:val="002271F1"/>
    <w:rsid w:val="0023090F"/>
    <w:rsid w:val="00231A4C"/>
    <w:rsid w:val="00231BD5"/>
    <w:rsid w:val="00231D2B"/>
    <w:rsid w:val="00231E18"/>
    <w:rsid w:val="002337EC"/>
    <w:rsid w:val="00234058"/>
    <w:rsid w:val="002351C7"/>
    <w:rsid w:val="002353CC"/>
    <w:rsid w:val="00235E2D"/>
    <w:rsid w:val="00235E2F"/>
    <w:rsid w:val="00236792"/>
    <w:rsid w:val="002377DF"/>
    <w:rsid w:val="00237D59"/>
    <w:rsid w:val="002404D5"/>
    <w:rsid w:val="002408CD"/>
    <w:rsid w:val="00242930"/>
    <w:rsid w:val="0024448B"/>
    <w:rsid w:val="00246561"/>
    <w:rsid w:val="002478D0"/>
    <w:rsid w:val="00250EA6"/>
    <w:rsid w:val="00251D36"/>
    <w:rsid w:val="002523A8"/>
    <w:rsid w:val="00252B18"/>
    <w:rsid w:val="00252C0F"/>
    <w:rsid w:val="0025331F"/>
    <w:rsid w:val="00253883"/>
    <w:rsid w:val="0025569E"/>
    <w:rsid w:val="0025608C"/>
    <w:rsid w:val="00257E85"/>
    <w:rsid w:val="002610AA"/>
    <w:rsid w:val="0026121F"/>
    <w:rsid w:val="0026265D"/>
    <w:rsid w:val="002631B7"/>
    <w:rsid w:val="0026365A"/>
    <w:rsid w:val="002636CA"/>
    <w:rsid w:val="00263FD1"/>
    <w:rsid w:val="00264716"/>
    <w:rsid w:val="002649A6"/>
    <w:rsid w:val="00264A33"/>
    <w:rsid w:val="00264F4D"/>
    <w:rsid w:val="0026505D"/>
    <w:rsid w:val="00265BA6"/>
    <w:rsid w:val="002662F9"/>
    <w:rsid w:val="0026714D"/>
    <w:rsid w:val="00267B6E"/>
    <w:rsid w:val="00267FD5"/>
    <w:rsid w:val="00277286"/>
    <w:rsid w:val="00281322"/>
    <w:rsid w:val="00282B23"/>
    <w:rsid w:val="00283562"/>
    <w:rsid w:val="00283BAD"/>
    <w:rsid w:val="00287206"/>
    <w:rsid w:val="00287227"/>
    <w:rsid w:val="0028770C"/>
    <w:rsid w:val="002912CB"/>
    <w:rsid w:val="002929FD"/>
    <w:rsid w:val="00294A00"/>
    <w:rsid w:val="002950D9"/>
    <w:rsid w:val="00295C10"/>
    <w:rsid w:val="00296365"/>
    <w:rsid w:val="00296370"/>
    <w:rsid w:val="00296A80"/>
    <w:rsid w:val="002970E4"/>
    <w:rsid w:val="002A04C5"/>
    <w:rsid w:val="002A0DF1"/>
    <w:rsid w:val="002A1AB7"/>
    <w:rsid w:val="002A1B9D"/>
    <w:rsid w:val="002A2265"/>
    <w:rsid w:val="002A2EC9"/>
    <w:rsid w:val="002A4394"/>
    <w:rsid w:val="002A598F"/>
    <w:rsid w:val="002A5BB8"/>
    <w:rsid w:val="002A6A14"/>
    <w:rsid w:val="002A710E"/>
    <w:rsid w:val="002B0414"/>
    <w:rsid w:val="002B0B58"/>
    <w:rsid w:val="002B4FB8"/>
    <w:rsid w:val="002B60D4"/>
    <w:rsid w:val="002C205B"/>
    <w:rsid w:val="002C273F"/>
    <w:rsid w:val="002C3166"/>
    <w:rsid w:val="002C487D"/>
    <w:rsid w:val="002C6C71"/>
    <w:rsid w:val="002C75A5"/>
    <w:rsid w:val="002C7A74"/>
    <w:rsid w:val="002D14D1"/>
    <w:rsid w:val="002D1893"/>
    <w:rsid w:val="002D33F2"/>
    <w:rsid w:val="002D3F81"/>
    <w:rsid w:val="002D7054"/>
    <w:rsid w:val="002D749E"/>
    <w:rsid w:val="002E2CD9"/>
    <w:rsid w:val="002E2E03"/>
    <w:rsid w:val="002E4D2D"/>
    <w:rsid w:val="002E561B"/>
    <w:rsid w:val="002F0026"/>
    <w:rsid w:val="002F2760"/>
    <w:rsid w:val="002F3776"/>
    <w:rsid w:val="002F3C4F"/>
    <w:rsid w:val="002F499D"/>
    <w:rsid w:val="002F528C"/>
    <w:rsid w:val="002F617D"/>
    <w:rsid w:val="002F6B28"/>
    <w:rsid w:val="002F7411"/>
    <w:rsid w:val="002F7E15"/>
    <w:rsid w:val="003006D0"/>
    <w:rsid w:val="003010D4"/>
    <w:rsid w:val="00301C78"/>
    <w:rsid w:val="00302A9F"/>
    <w:rsid w:val="00302ABE"/>
    <w:rsid w:val="00302F87"/>
    <w:rsid w:val="0030316A"/>
    <w:rsid w:val="00303613"/>
    <w:rsid w:val="00305057"/>
    <w:rsid w:val="003053B2"/>
    <w:rsid w:val="00305A7D"/>
    <w:rsid w:val="00306556"/>
    <w:rsid w:val="00306769"/>
    <w:rsid w:val="00311D11"/>
    <w:rsid w:val="00312638"/>
    <w:rsid w:val="00312970"/>
    <w:rsid w:val="00312ED2"/>
    <w:rsid w:val="003134AC"/>
    <w:rsid w:val="00314319"/>
    <w:rsid w:val="00314935"/>
    <w:rsid w:val="00314FDB"/>
    <w:rsid w:val="00315A86"/>
    <w:rsid w:val="00315EC3"/>
    <w:rsid w:val="00315FE0"/>
    <w:rsid w:val="00317E56"/>
    <w:rsid w:val="00322C73"/>
    <w:rsid w:val="003233BC"/>
    <w:rsid w:val="003234E9"/>
    <w:rsid w:val="003236F8"/>
    <w:rsid w:val="00324527"/>
    <w:rsid w:val="00325104"/>
    <w:rsid w:val="0032577A"/>
    <w:rsid w:val="003276F8"/>
    <w:rsid w:val="003313D5"/>
    <w:rsid w:val="00331943"/>
    <w:rsid w:val="0033275E"/>
    <w:rsid w:val="003402CB"/>
    <w:rsid w:val="00345FD7"/>
    <w:rsid w:val="0034669C"/>
    <w:rsid w:val="0034799D"/>
    <w:rsid w:val="00347AC7"/>
    <w:rsid w:val="0035189D"/>
    <w:rsid w:val="00352159"/>
    <w:rsid w:val="0035275E"/>
    <w:rsid w:val="00354DE1"/>
    <w:rsid w:val="003551FC"/>
    <w:rsid w:val="0036015B"/>
    <w:rsid w:val="00361113"/>
    <w:rsid w:val="00361119"/>
    <w:rsid w:val="003615AC"/>
    <w:rsid w:val="00361AC7"/>
    <w:rsid w:val="00361E74"/>
    <w:rsid w:val="00362061"/>
    <w:rsid w:val="003700CC"/>
    <w:rsid w:val="0037094E"/>
    <w:rsid w:val="00372176"/>
    <w:rsid w:val="003722BA"/>
    <w:rsid w:val="003723CD"/>
    <w:rsid w:val="00373285"/>
    <w:rsid w:val="003742EF"/>
    <w:rsid w:val="003759E0"/>
    <w:rsid w:val="003772B3"/>
    <w:rsid w:val="003803F5"/>
    <w:rsid w:val="00381273"/>
    <w:rsid w:val="00382D48"/>
    <w:rsid w:val="00384A03"/>
    <w:rsid w:val="0038562B"/>
    <w:rsid w:val="0038782F"/>
    <w:rsid w:val="00387FB3"/>
    <w:rsid w:val="0039023D"/>
    <w:rsid w:val="00390CD2"/>
    <w:rsid w:val="003925AB"/>
    <w:rsid w:val="003929B5"/>
    <w:rsid w:val="00393F54"/>
    <w:rsid w:val="00395228"/>
    <w:rsid w:val="0039581C"/>
    <w:rsid w:val="00396159"/>
    <w:rsid w:val="00397292"/>
    <w:rsid w:val="00397730"/>
    <w:rsid w:val="00397FA5"/>
    <w:rsid w:val="003A0383"/>
    <w:rsid w:val="003A05F6"/>
    <w:rsid w:val="003A0F29"/>
    <w:rsid w:val="003A21E3"/>
    <w:rsid w:val="003A2665"/>
    <w:rsid w:val="003A39DD"/>
    <w:rsid w:val="003A4A8C"/>
    <w:rsid w:val="003A4E66"/>
    <w:rsid w:val="003A6210"/>
    <w:rsid w:val="003A668B"/>
    <w:rsid w:val="003A7C17"/>
    <w:rsid w:val="003B0BC4"/>
    <w:rsid w:val="003B0F5A"/>
    <w:rsid w:val="003B2425"/>
    <w:rsid w:val="003B34B1"/>
    <w:rsid w:val="003B4EC5"/>
    <w:rsid w:val="003B517F"/>
    <w:rsid w:val="003B60D4"/>
    <w:rsid w:val="003B6593"/>
    <w:rsid w:val="003C0768"/>
    <w:rsid w:val="003C145A"/>
    <w:rsid w:val="003C1D54"/>
    <w:rsid w:val="003C3072"/>
    <w:rsid w:val="003C5194"/>
    <w:rsid w:val="003C68DB"/>
    <w:rsid w:val="003C69A3"/>
    <w:rsid w:val="003C7CF4"/>
    <w:rsid w:val="003C7D5C"/>
    <w:rsid w:val="003D00BB"/>
    <w:rsid w:val="003D0C78"/>
    <w:rsid w:val="003D23D3"/>
    <w:rsid w:val="003D28AF"/>
    <w:rsid w:val="003D299B"/>
    <w:rsid w:val="003D69CE"/>
    <w:rsid w:val="003E0018"/>
    <w:rsid w:val="003E058A"/>
    <w:rsid w:val="003E1005"/>
    <w:rsid w:val="003E1E37"/>
    <w:rsid w:val="003E3CA8"/>
    <w:rsid w:val="003E5069"/>
    <w:rsid w:val="003E6510"/>
    <w:rsid w:val="003E76FA"/>
    <w:rsid w:val="003F118B"/>
    <w:rsid w:val="003F1468"/>
    <w:rsid w:val="003F1AB0"/>
    <w:rsid w:val="003F2EED"/>
    <w:rsid w:val="003F3292"/>
    <w:rsid w:val="003F43DB"/>
    <w:rsid w:val="003F4587"/>
    <w:rsid w:val="003F462B"/>
    <w:rsid w:val="003F497F"/>
    <w:rsid w:val="003F6E05"/>
    <w:rsid w:val="003F72F2"/>
    <w:rsid w:val="003F7462"/>
    <w:rsid w:val="003F7A56"/>
    <w:rsid w:val="003F7BC6"/>
    <w:rsid w:val="003F7E91"/>
    <w:rsid w:val="0040130D"/>
    <w:rsid w:val="0040155D"/>
    <w:rsid w:val="00402ACF"/>
    <w:rsid w:val="00403A49"/>
    <w:rsid w:val="00403AAC"/>
    <w:rsid w:val="004047D0"/>
    <w:rsid w:val="00404F79"/>
    <w:rsid w:val="004054BF"/>
    <w:rsid w:val="00405D08"/>
    <w:rsid w:val="00405F46"/>
    <w:rsid w:val="0040646D"/>
    <w:rsid w:val="0040697F"/>
    <w:rsid w:val="004106DE"/>
    <w:rsid w:val="00412016"/>
    <w:rsid w:val="00412F53"/>
    <w:rsid w:val="004130E8"/>
    <w:rsid w:val="00414414"/>
    <w:rsid w:val="00414553"/>
    <w:rsid w:val="00414DC0"/>
    <w:rsid w:val="004155B1"/>
    <w:rsid w:val="00415E02"/>
    <w:rsid w:val="00416F18"/>
    <w:rsid w:val="0041718E"/>
    <w:rsid w:val="00417433"/>
    <w:rsid w:val="00420994"/>
    <w:rsid w:val="004214E4"/>
    <w:rsid w:val="00422322"/>
    <w:rsid w:val="00422FAF"/>
    <w:rsid w:val="00424AAC"/>
    <w:rsid w:val="00425120"/>
    <w:rsid w:val="00426629"/>
    <w:rsid w:val="004266E0"/>
    <w:rsid w:val="004302B7"/>
    <w:rsid w:val="00430D4B"/>
    <w:rsid w:val="00430F0F"/>
    <w:rsid w:val="004310EB"/>
    <w:rsid w:val="00432B2C"/>
    <w:rsid w:val="00433ED2"/>
    <w:rsid w:val="004346B4"/>
    <w:rsid w:val="00434EC4"/>
    <w:rsid w:val="004360EB"/>
    <w:rsid w:val="00436B31"/>
    <w:rsid w:val="00437E7E"/>
    <w:rsid w:val="0044079D"/>
    <w:rsid w:val="004463C3"/>
    <w:rsid w:val="0044686D"/>
    <w:rsid w:val="00446910"/>
    <w:rsid w:val="00446993"/>
    <w:rsid w:val="004469BC"/>
    <w:rsid w:val="00447544"/>
    <w:rsid w:val="004476DC"/>
    <w:rsid w:val="00447C77"/>
    <w:rsid w:val="0045075C"/>
    <w:rsid w:val="00453F86"/>
    <w:rsid w:val="004550EF"/>
    <w:rsid w:val="0045623C"/>
    <w:rsid w:val="004562D1"/>
    <w:rsid w:val="00456467"/>
    <w:rsid w:val="00456845"/>
    <w:rsid w:val="00456D10"/>
    <w:rsid w:val="00456DB1"/>
    <w:rsid w:val="00456E5C"/>
    <w:rsid w:val="00456EE6"/>
    <w:rsid w:val="0045734B"/>
    <w:rsid w:val="00457D7D"/>
    <w:rsid w:val="00460027"/>
    <w:rsid w:val="0046374B"/>
    <w:rsid w:val="00464C3A"/>
    <w:rsid w:val="00466766"/>
    <w:rsid w:val="00466B8A"/>
    <w:rsid w:val="004670D8"/>
    <w:rsid w:val="00467348"/>
    <w:rsid w:val="00470116"/>
    <w:rsid w:val="004702D4"/>
    <w:rsid w:val="00471E96"/>
    <w:rsid w:val="00471EB3"/>
    <w:rsid w:val="004724E9"/>
    <w:rsid w:val="00477DE8"/>
    <w:rsid w:val="00480DDC"/>
    <w:rsid w:val="00481972"/>
    <w:rsid w:val="00485719"/>
    <w:rsid w:val="004858B2"/>
    <w:rsid w:val="00486069"/>
    <w:rsid w:val="00492376"/>
    <w:rsid w:val="00492833"/>
    <w:rsid w:val="00492982"/>
    <w:rsid w:val="004929E9"/>
    <w:rsid w:val="00494A2B"/>
    <w:rsid w:val="00494B47"/>
    <w:rsid w:val="00497428"/>
    <w:rsid w:val="00497BCE"/>
    <w:rsid w:val="004A0A1A"/>
    <w:rsid w:val="004A2CB5"/>
    <w:rsid w:val="004A39F2"/>
    <w:rsid w:val="004A3A5F"/>
    <w:rsid w:val="004A4EFB"/>
    <w:rsid w:val="004A677E"/>
    <w:rsid w:val="004B057B"/>
    <w:rsid w:val="004B091B"/>
    <w:rsid w:val="004B117B"/>
    <w:rsid w:val="004B1275"/>
    <w:rsid w:val="004B23FC"/>
    <w:rsid w:val="004B6016"/>
    <w:rsid w:val="004B7290"/>
    <w:rsid w:val="004C14D1"/>
    <w:rsid w:val="004C1C2E"/>
    <w:rsid w:val="004C2B26"/>
    <w:rsid w:val="004C360A"/>
    <w:rsid w:val="004C3644"/>
    <w:rsid w:val="004C6C3B"/>
    <w:rsid w:val="004C7074"/>
    <w:rsid w:val="004D0417"/>
    <w:rsid w:val="004D1109"/>
    <w:rsid w:val="004D127B"/>
    <w:rsid w:val="004D151A"/>
    <w:rsid w:val="004D2485"/>
    <w:rsid w:val="004D5375"/>
    <w:rsid w:val="004D6319"/>
    <w:rsid w:val="004D63C2"/>
    <w:rsid w:val="004E017C"/>
    <w:rsid w:val="004E275B"/>
    <w:rsid w:val="004E3B8D"/>
    <w:rsid w:val="004E5AAB"/>
    <w:rsid w:val="004E6600"/>
    <w:rsid w:val="004E6F7A"/>
    <w:rsid w:val="004E797D"/>
    <w:rsid w:val="004F099B"/>
    <w:rsid w:val="004F2010"/>
    <w:rsid w:val="004F250C"/>
    <w:rsid w:val="004F336F"/>
    <w:rsid w:val="004F352A"/>
    <w:rsid w:val="004F49F3"/>
    <w:rsid w:val="004F5902"/>
    <w:rsid w:val="0050184F"/>
    <w:rsid w:val="00501E35"/>
    <w:rsid w:val="0050270C"/>
    <w:rsid w:val="005034F0"/>
    <w:rsid w:val="0050386F"/>
    <w:rsid w:val="00503C06"/>
    <w:rsid w:val="00503C79"/>
    <w:rsid w:val="00505611"/>
    <w:rsid w:val="005068DB"/>
    <w:rsid w:val="005104FE"/>
    <w:rsid w:val="005113FA"/>
    <w:rsid w:val="00511BDA"/>
    <w:rsid w:val="00512AC4"/>
    <w:rsid w:val="00512E21"/>
    <w:rsid w:val="00513232"/>
    <w:rsid w:val="00513B8B"/>
    <w:rsid w:val="00513E15"/>
    <w:rsid w:val="00513F06"/>
    <w:rsid w:val="00514114"/>
    <w:rsid w:val="00516304"/>
    <w:rsid w:val="00516FAF"/>
    <w:rsid w:val="00522EB6"/>
    <w:rsid w:val="00523680"/>
    <w:rsid w:val="00524AA8"/>
    <w:rsid w:val="00525D6A"/>
    <w:rsid w:val="00525D86"/>
    <w:rsid w:val="00530375"/>
    <w:rsid w:val="00531104"/>
    <w:rsid w:val="005314AF"/>
    <w:rsid w:val="00531A30"/>
    <w:rsid w:val="00531FF5"/>
    <w:rsid w:val="00533EC5"/>
    <w:rsid w:val="00534EC3"/>
    <w:rsid w:val="00536B08"/>
    <w:rsid w:val="00537DC0"/>
    <w:rsid w:val="00537E6F"/>
    <w:rsid w:val="00543482"/>
    <w:rsid w:val="00543C32"/>
    <w:rsid w:val="005461C5"/>
    <w:rsid w:val="00546AF7"/>
    <w:rsid w:val="00546C53"/>
    <w:rsid w:val="00546F02"/>
    <w:rsid w:val="00547264"/>
    <w:rsid w:val="0055001F"/>
    <w:rsid w:val="00550041"/>
    <w:rsid w:val="00550259"/>
    <w:rsid w:val="005511B2"/>
    <w:rsid w:val="00551587"/>
    <w:rsid w:val="005515F9"/>
    <w:rsid w:val="005522CE"/>
    <w:rsid w:val="00552E9B"/>
    <w:rsid w:val="00554D44"/>
    <w:rsid w:val="005553C3"/>
    <w:rsid w:val="005567B0"/>
    <w:rsid w:val="00557478"/>
    <w:rsid w:val="0055753D"/>
    <w:rsid w:val="00557FE7"/>
    <w:rsid w:val="00562A92"/>
    <w:rsid w:val="00564891"/>
    <w:rsid w:val="00564C42"/>
    <w:rsid w:val="00564E37"/>
    <w:rsid w:val="00565AC2"/>
    <w:rsid w:val="005674E6"/>
    <w:rsid w:val="00570496"/>
    <w:rsid w:val="00572B40"/>
    <w:rsid w:val="0057440C"/>
    <w:rsid w:val="00574BEF"/>
    <w:rsid w:val="00575C45"/>
    <w:rsid w:val="00576224"/>
    <w:rsid w:val="00576815"/>
    <w:rsid w:val="00577571"/>
    <w:rsid w:val="00580F59"/>
    <w:rsid w:val="00580F87"/>
    <w:rsid w:val="005810E8"/>
    <w:rsid w:val="0058118A"/>
    <w:rsid w:val="00581AF8"/>
    <w:rsid w:val="00584608"/>
    <w:rsid w:val="005857A6"/>
    <w:rsid w:val="00585EEF"/>
    <w:rsid w:val="0058717E"/>
    <w:rsid w:val="00587214"/>
    <w:rsid w:val="00587DDD"/>
    <w:rsid w:val="00590F3B"/>
    <w:rsid w:val="005923EF"/>
    <w:rsid w:val="005928E5"/>
    <w:rsid w:val="00592A1F"/>
    <w:rsid w:val="00593E7B"/>
    <w:rsid w:val="0059408B"/>
    <w:rsid w:val="00594355"/>
    <w:rsid w:val="005945A9"/>
    <w:rsid w:val="005951B0"/>
    <w:rsid w:val="00595536"/>
    <w:rsid w:val="00597322"/>
    <w:rsid w:val="00597685"/>
    <w:rsid w:val="00597C64"/>
    <w:rsid w:val="005A0705"/>
    <w:rsid w:val="005A473B"/>
    <w:rsid w:val="005A674A"/>
    <w:rsid w:val="005A7058"/>
    <w:rsid w:val="005B0D18"/>
    <w:rsid w:val="005B0F68"/>
    <w:rsid w:val="005B1148"/>
    <w:rsid w:val="005B1CF3"/>
    <w:rsid w:val="005B249C"/>
    <w:rsid w:val="005B3336"/>
    <w:rsid w:val="005B3D20"/>
    <w:rsid w:val="005B499B"/>
    <w:rsid w:val="005B4EE4"/>
    <w:rsid w:val="005B584D"/>
    <w:rsid w:val="005C0406"/>
    <w:rsid w:val="005C1258"/>
    <w:rsid w:val="005C19CF"/>
    <w:rsid w:val="005C1FD4"/>
    <w:rsid w:val="005C2167"/>
    <w:rsid w:val="005C6FE6"/>
    <w:rsid w:val="005D05B5"/>
    <w:rsid w:val="005D0E1D"/>
    <w:rsid w:val="005D160B"/>
    <w:rsid w:val="005D20C8"/>
    <w:rsid w:val="005D39D4"/>
    <w:rsid w:val="005D3A8C"/>
    <w:rsid w:val="005D3F20"/>
    <w:rsid w:val="005D4F36"/>
    <w:rsid w:val="005D4FA8"/>
    <w:rsid w:val="005D594A"/>
    <w:rsid w:val="005D6235"/>
    <w:rsid w:val="005D680B"/>
    <w:rsid w:val="005E03AF"/>
    <w:rsid w:val="005E388E"/>
    <w:rsid w:val="005E3C17"/>
    <w:rsid w:val="005E3F10"/>
    <w:rsid w:val="005E4045"/>
    <w:rsid w:val="005E4B03"/>
    <w:rsid w:val="005E4EAE"/>
    <w:rsid w:val="005F0E5E"/>
    <w:rsid w:val="005F0E78"/>
    <w:rsid w:val="005F0F1F"/>
    <w:rsid w:val="005F1815"/>
    <w:rsid w:val="005F1BDE"/>
    <w:rsid w:val="005F2109"/>
    <w:rsid w:val="005F2A65"/>
    <w:rsid w:val="005F2BB3"/>
    <w:rsid w:val="005F3011"/>
    <w:rsid w:val="005F678C"/>
    <w:rsid w:val="005F69BE"/>
    <w:rsid w:val="005F6CA3"/>
    <w:rsid w:val="00601933"/>
    <w:rsid w:val="0060196F"/>
    <w:rsid w:val="00601A9D"/>
    <w:rsid w:val="00601EAE"/>
    <w:rsid w:val="006038C1"/>
    <w:rsid w:val="00603EC6"/>
    <w:rsid w:val="006048F0"/>
    <w:rsid w:val="00604E86"/>
    <w:rsid w:val="006058A0"/>
    <w:rsid w:val="006069D4"/>
    <w:rsid w:val="00606A56"/>
    <w:rsid w:val="00606E33"/>
    <w:rsid w:val="00611923"/>
    <w:rsid w:val="00611D90"/>
    <w:rsid w:val="0061267B"/>
    <w:rsid w:val="00612D21"/>
    <w:rsid w:val="0061497D"/>
    <w:rsid w:val="00614AC4"/>
    <w:rsid w:val="00616A3F"/>
    <w:rsid w:val="00616C26"/>
    <w:rsid w:val="00617B79"/>
    <w:rsid w:val="00620591"/>
    <w:rsid w:val="00620804"/>
    <w:rsid w:val="00620B80"/>
    <w:rsid w:val="0062167B"/>
    <w:rsid w:val="00621833"/>
    <w:rsid w:val="006227A0"/>
    <w:rsid w:val="006233DD"/>
    <w:rsid w:val="006250DD"/>
    <w:rsid w:val="006258C2"/>
    <w:rsid w:val="0062770B"/>
    <w:rsid w:val="00627A1A"/>
    <w:rsid w:val="00630240"/>
    <w:rsid w:val="00630B14"/>
    <w:rsid w:val="006327DE"/>
    <w:rsid w:val="00632E4B"/>
    <w:rsid w:val="00633181"/>
    <w:rsid w:val="00633FF6"/>
    <w:rsid w:val="006344C2"/>
    <w:rsid w:val="00634D28"/>
    <w:rsid w:val="006359DD"/>
    <w:rsid w:val="00636FA7"/>
    <w:rsid w:val="006372F7"/>
    <w:rsid w:val="00637866"/>
    <w:rsid w:val="00637A15"/>
    <w:rsid w:val="00637A5B"/>
    <w:rsid w:val="00641A8C"/>
    <w:rsid w:val="00641C40"/>
    <w:rsid w:val="00642C15"/>
    <w:rsid w:val="006441B8"/>
    <w:rsid w:val="006451D9"/>
    <w:rsid w:val="00645894"/>
    <w:rsid w:val="00647447"/>
    <w:rsid w:val="006477CD"/>
    <w:rsid w:val="0065045D"/>
    <w:rsid w:val="00651261"/>
    <w:rsid w:val="00651A90"/>
    <w:rsid w:val="00651CDB"/>
    <w:rsid w:val="00653C2E"/>
    <w:rsid w:val="00653DD7"/>
    <w:rsid w:val="006543CA"/>
    <w:rsid w:val="006544DB"/>
    <w:rsid w:val="00655A39"/>
    <w:rsid w:val="00656209"/>
    <w:rsid w:val="00656DBE"/>
    <w:rsid w:val="00657049"/>
    <w:rsid w:val="006579A0"/>
    <w:rsid w:val="00657A22"/>
    <w:rsid w:val="0066346B"/>
    <w:rsid w:val="006638CF"/>
    <w:rsid w:val="0066402A"/>
    <w:rsid w:val="00664FEC"/>
    <w:rsid w:val="00666801"/>
    <w:rsid w:val="00666966"/>
    <w:rsid w:val="00666BAC"/>
    <w:rsid w:val="00666E61"/>
    <w:rsid w:val="00667750"/>
    <w:rsid w:val="00667941"/>
    <w:rsid w:val="006717CB"/>
    <w:rsid w:val="00671B8E"/>
    <w:rsid w:val="00673A87"/>
    <w:rsid w:val="00675555"/>
    <w:rsid w:val="006760EB"/>
    <w:rsid w:val="006767F5"/>
    <w:rsid w:val="00677A66"/>
    <w:rsid w:val="006801D4"/>
    <w:rsid w:val="0068112D"/>
    <w:rsid w:val="0068153F"/>
    <w:rsid w:val="00682065"/>
    <w:rsid w:val="00683F76"/>
    <w:rsid w:val="00685D41"/>
    <w:rsid w:val="00685D97"/>
    <w:rsid w:val="006861EB"/>
    <w:rsid w:val="006863D9"/>
    <w:rsid w:val="00686502"/>
    <w:rsid w:val="00686CEA"/>
    <w:rsid w:val="00690689"/>
    <w:rsid w:val="00691430"/>
    <w:rsid w:val="006920B8"/>
    <w:rsid w:val="00694691"/>
    <w:rsid w:val="00695021"/>
    <w:rsid w:val="006962F2"/>
    <w:rsid w:val="006A1530"/>
    <w:rsid w:val="006A339A"/>
    <w:rsid w:val="006A718A"/>
    <w:rsid w:val="006A7F77"/>
    <w:rsid w:val="006B1490"/>
    <w:rsid w:val="006B14ED"/>
    <w:rsid w:val="006B1A2E"/>
    <w:rsid w:val="006B21EB"/>
    <w:rsid w:val="006B428C"/>
    <w:rsid w:val="006B42E4"/>
    <w:rsid w:val="006B48EE"/>
    <w:rsid w:val="006B51CB"/>
    <w:rsid w:val="006B71E6"/>
    <w:rsid w:val="006B72F2"/>
    <w:rsid w:val="006B7BD0"/>
    <w:rsid w:val="006B7D87"/>
    <w:rsid w:val="006C0ABB"/>
    <w:rsid w:val="006C1173"/>
    <w:rsid w:val="006C1F2B"/>
    <w:rsid w:val="006C2676"/>
    <w:rsid w:val="006C2D44"/>
    <w:rsid w:val="006C520B"/>
    <w:rsid w:val="006C53B8"/>
    <w:rsid w:val="006C5452"/>
    <w:rsid w:val="006C6626"/>
    <w:rsid w:val="006C7CF3"/>
    <w:rsid w:val="006D05BB"/>
    <w:rsid w:val="006D095B"/>
    <w:rsid w:val="006D0BC7"/>
    <w:rsid w:val="006D142C"/>
    <w:rsid w:val="006D2099"/>
    <w:rsid w:val="006D2465"/>
    <w:rsid w:val="006D3492"/>
    <w:rsid w:val="006D46B1"/>
    <w:rsid w:val="006D46D5"/>
    <w:rsid w:val="006D4A36"/>
    <w:rsid w:val="006D58BB"/>
    <w:rsid w:val="006D6414"/>
    <w:rsid w:val="006E0A5D"/>
    <w:rsid w:val="006E16B8"/>
    <w:rsid w:val="006E2666"/>
    <w:rsid w:val="006E506B"/>
    <w:rsid w:val="006E7EBF"/>
    <w:rsid w:val="006F0583"/>
    <w:rsid w:val="006F4CBD"/>
    <w:rsid w:val="006F5AC4"/>
    <w:rsid w:val="006F61A3"/>
    <w:rsid w:val="006F6C40"/>
    <w:rsid w:val="00700406"/>
    <w:rsid w:val="00700BB6"/>
    <w:rsid w:val="00702A28"/>
    <w:rsid w:val="00703105"/>
    <w:rsid w:val="007034A9"/>
    <w:rsid w:val="00703522"/>
    <w:rsid w:val="007042DD"/>
    <w:rsid w:val="007045F6"/>
    <w:rsid w:val="0070494B"/>
    <w:rsid w:val="007110FE"/>
    <w:rsid w:val="00711737"/>
    <w:rsid w:val="00711A94"/>
    <w:rsid w:val="00711F14"/>
    <w:rsid w:val="0071283B"/>
    <w:rsid w:val="00712F07"/>
    <w:rsid w:val="007139B7"/>
    <w:rsid w:val="00714521"/>
    <w:rsid w:val="0071531B"/>
    <w:rsid w:val="00715842"/>
    <w:rsid w:val="00715D5A"/>
    <w:rsid w:val="00716D08"/>
    <w:rsid w:val="0072182E"/>
    <w:rsid w:val="007226B5"/>
    <w:rsid w:val="00724979"/>
    <w:rsid w:val="0072518A"/>
    <w:rsid w:val="0072520A"/>
    <w:rsid w:val="007265E0"/>
    <w:rsid w:val="00726BFF"/>
    <w:rsid w:val="00732905"/>
    <w:rsid w:val="00733373"/>
    <w:rsid w:val="007352C7"/>
    <w:rsid w:val="00736237"/>
    <w:rsid w:val="00740564"/>
    <w:rsid w:val="00741005"/>
    <w:rsid w:val="00742360"/>
    <w:rsid w:val="00742D33"/>
    <w:rsid w:val="00742DCA"/>
    <w:rsid w:val="0074369C"/>
    <w:rsid w:val="00743EDB"/>
    <w:rsid w:val="007442A8"/>
    <w:rsid w:val="0074566F"/>
    <w:rsid w:val="007459D8"/>
    <w:rsid w:val="00745BBB"/>
    <w:rsid w:val="00746E95"/>
    <w:rsid w:val="0074710C"/>
    <w:rsid w:val="007513A6"/>
    <w:rsid w:val="007518A5"/>
    <w:rsid w:val="00751AF6"/>
    <w:rsid w:val="00751EBF"/>
    <w:rsid w:val="0075278A"/>
    <w:rsid w:val="00753CFB"/>
    <w:rsid w:val="00754138"/>
    <w:rsid w:val="007559DA"/>
    <w:rsid w:val="00756CC5"/>
    <w:rsid w:val="00756EC6"/>
    <w:rsid w:val="007571A2"/>
    <w:rsid w:val="00757656"/>
    <w:rsid w:val="00757BBB"/>
    <w:rsid w:val="007615BD"/>
    <w:rsid w:val="00761B4A"/>
    <w:rsid w:val="007621E9"/>
    <w:rsid w:val="00763CD1"/>
    <w:rsid w:val="0076400B"/>
    <w:rsid w:val="007640D9"/>
    <w:rsid w:val="007644FD"/>
    <w:rsid w:val="0076565D"/>
    <w:rsid w:val="007664BA"/>
    <w:rsid w:val="007668DB"/>
    <w:rsid w:val="0077023A"/>
    <w:rsid w:val="00771679"/>
    <w:rsid w:val="0077229E"/>
    <w:rsid w:val="00773743"/>
    <w:rsid w:val="007743A3"/>
    <w:rsid w:val="007746CF"/>
    <w:rsid w:val="007764AD"/>
    <w:rsid w:val="00776C4F"/>
    <w:rsid w:val="0077738F"/>
    <w:rsid w:val="00777C34"/>
    <w:rsid w:val="00777DAC"/>
    <w:rsid w:val="00780B7A"/>
    <w:rsid w:val="0078153F"/>
    <w:rsid w:val="007818DF"/>
    <w:rsid w:val="0078269B"/>
    <w:rsid w:val="00782FD0"/>
    <w:rsid w:val="007831AA"/>
    <w:rsid w:val="007839A5"/>
    <w:rsid w:val="0078448D"/>
    <w:rsid w:val="00790D4D"/>
    <w:rsid w:val="007916A1"/>
    <w:rsid w:val="00792E05"/>
    <w:rsid w:val="007931F6"/>
    <w:rsid w:val="00793AB8"/>
    <w:rsid w:val="007945D0"/>
    <w:rsid w:val="00794CC7"/>
    <w:rsid w:val="007968EA"/>
    <w:rsid w:val="0079753E"/>
    <w:rsid w:val="007A2670"/>
    <w:rsid w:val="007A327E"/>
    <w:rsid w:val="007A350C"/>
    <w:rsid w:val="007A3856"/>
    <w:rsid w:val="007A4780"/>
    <w:rsid w:val="007A6079"/>
    <w:rsid w:val="007A6550"/>
    <w:rsid w:val="007B0127"/>
    <w:rsid w:val="007B0E0C"/>
    <w:rsid w:val="007B2387"/>
    <w:rsid w:val="007B314F"/>
    <w:rsid w:val="007B3992"/>
    <w:rsid w:val="007B4110"/>
    <w:rsid w:val="007B4CAB"/>
    <w:rsid w:val="007B4DED"/>
    <w:rsid w:val="007B5783"/>
    <w:rsid w:val="007B5E3B"/>
    <w:rsid w:val="007B67C5"/>
    <w:rsid w:val="007B68AE"/>
    <w:rsid w:val="007C0EBD"/>
    <w:rsid w:val="007C1B75"/>
    <w:rsid w:val="007C421E"/>
    <w:rsid w:val="007C496F"/>
    <w:rsid w:val="007C7D1C"/>
    <w:rsid w:val="007C7E59"/>
    <w:rsid w:val="007D0BEA"/>
    <w:rsid w:val="007D1089"/>
    <w:rsid w:val="007D4037"/>
    <w:rsid w:val="007D691D"/>
    <w:rsid w:val="007D6B91"/>
    <w:rsid w:val="007D7B7D"/>
    <w:rsid w:val="007D7DB2"/>
    <w:rsid w:val="007E0C75"/>
    <w:rsid w:val="007E3FE5"/>
    <w:rsid w:val="007E49E2"/>
    <w:rsid w:val="007E580C"/>
    <w:rsid w:val="007E64F3"/>
    <w:rsid w:val="007E691D"/>
    <w:rsid w:val="007E79C0"/>
    <w:rsid w:val="007F264B"/>
    <w:rsid w:val="007F2CED"/>
    <w:rsid w:val="007F3033"/>
    <w:rsid w:val="007F30AF"/>
    <w:rsid w:val="007F3B98"/>
    <w:rsid w:val="007F3CB8"/>
    <w:rsid w:val="007F525E"/>
    <w:rsid w:val="007F6E0C"/>
    <w:rsid w:val="007F7E60"/>
    <w:rsid w:val="00800D39"/>
    <w:rsid w:val="008018F3"/>
    <w:rsid w:val="00801A11"/>
    <w:rsid w:val="0080202E"/>
    <w:rsid w:val="00803DC3"/>
    <w:rsid w:val="0080483B"/>
    <w:rsid w:val="00805274"/>
    <w:rsid w:val="008060FC"/>
    <w:rsid w:val="0080644A"/>
    <w:rsid w:val="008064A5"/>
    <w:rsid w:val="008079CC"/>
    <w:rsid w:val="00811093"/>
    <w:rsid w:val="00811323"/>
    <w:rsid w:val="00811515"/>
    <w:rsid w:val="00811613"/>
    <w:rsid w:val="00812F8B"/>
    <w:rsid w:val="0081549B"/>
    <w:rsid w:val="00815986"/>
    <w:rsid w:val="00816FE8"/>
    <w:rsid w:val="0081739E"/>
    <w:rsid w:val="0081791F"/>
    <w:rsid w:val="00817CE6"/>
    <w:rsid w:val="00822356"/>
    <w:rsid w:val="008250CF"/>
    <w:rsid w:val="00826FDD"/>
    <w:rsid w:val="008271C1"/>
    <w:rsid w:val="008314F8"/>
    <w:rsid w:val="008326FB"/>
    <w:rsid w:val="008334F1"/>
    <w:rsid w:val="00833A95"/>
    <w:rsid w:val="00833DC1"/>
    <w:rsid w:val="00834173"/>
    <w:rsid w:val="00834495"/>
    <w:rsid w:val="0083458F"/>
    <w:rsid w:val="00834DB8"/>
    <w:rsid w:val="008367F8"/>
    <w:rsid w:val="008373B2"/>
    <w:rsid w:val="00841726"/>
    <w:rsid w:val="00842D38"/>
    <w:rsid w:val="008433AC"/>
    <w:rsid w:val="008456C9"/>
    <w:rsid w:val="00847161"/>
    <w:rsid w:val="00850CDA"/>
    <w:rsid w:val="00850DCC"/>
    <w:rsid w:val="00851384"/>
    <w:rsid w:val="00852E5E"/>
    <w:rsid w:val="008537C3"/>
    <w:rsid w:val="00855D6D"/>
    <w:rsid w:val="00856514"/>
    <w:rsid w:val="0085670E"/>
    <w:rsid w:val="00856B8F"/>
    <w:rsid w:val="00857B85"/>
    <w:rsid w:val="008600DD"/>
    <w:rsid w:val="008609F5"/>
    <w:rsid w:val="00860E69"/>
    <w:rsid w:val="0086203E"/>
    <w:rsid w:val="00862454"/>
    <w:rsid w:val="00863BEB"/>
    <w:rsid w:val="00863EBD"/>
    <w:rsid w:val="00864484"/>
    <w:rsid w:val="00864C2F"/>
    <w:rsid w:val="0086564F"/>
    <w:rsid w:val="008658D3"/>
    <w:rsid w:val="00865FFC"/>
    <w:rsid w:val="0086695E"/>
    <w:rsid w:val="00866E52"/>
    <w:rsid w:val="00866EAC"/>
    <w:rsid w:val="00870591"/>
    <w:rsid w:val="008712C8"/>
    <w:rsid w:val="0087199E"/>
    <w:rsid w:val="0087264A"/>
    <w:rsid w:val="0087335E"/>
    <w:rsid w:val="00873613"/>
    <w:rsid w:val="008809CD"/>
    <w:rsid w:val="00881012"/>
    <w:rsid w:val="00881D5C"/>
    <w:rsid w:val="00882741"/>
    <w:rsid w:val="0088309E"/>
    <w:rsid w:val="00883482"/>
    <w:rsid w:val="0088389C"/>
    <w:rsid w:val="0088427B"/>
    <w:rsid w:val="008853A1"/>
    <w:rsid w:val="00885776"/>
    <w:rsid w:val="00886057"/>
    <w:rsid w:val="00886A1B"/>
    <w:rsid w:val="00886A70"/>
    <w:rsid w:val="008902CB"/>
    <w:rsid w:val="00890DD6"/>
    <w:rsid w:val="00891374"/>
    <w:rsid w:val="00891A87"/>
    <w:rsid w:val="00892E1B"/>
    <w:rsid w:val="00894666"/>
    <w:rsid w:val="008977BB"/>
    <w:rsid w:val="008A0788"/>
    <w:rsid w:val="008A1AE0"/>
    <w:rsid w:val="008A1F6C"/>
    <w:rsid w:val="008A20DE"/>
    <w:rsid w:val="008A34AE"/>
    <w:rsid w:val="008A411A"/>
    <w:rsid w:val="008A5911"/>
    <w:rsid w:val="008A5C0E"/>
    <w:rsid w:val="008A5EFB"/>
    <w:rsid w:val="008A7E7B"/>
    <w:rsid w:val="008B0E33"/>
    <w:rsid w:val="008B167B"/>
    <w:rsid w:val="008B16AA"/>
    <w:rsid w:val="008B46D1"/>
    <w:rsid w:val="008B4AF9"/>
    <w:rsid w:val="008B595E"/>
    <w:rsid w:val="008B5F3B"/>
    <w:rsid w:val="008C06B4"/>
    <w:rsid w:val="008C08C4"/>
    <w:rsid w:val="008C0B2B"/>
    <w:rsid w:val="008C173F"/>
    <w:rsid w:val="008C1B95"/>
    <w:rsid w:val="008C23FA"/>
    <w:rsid w:val="008C2F11"/>
    <w:rsid w:val="008C4331"/>
    <w:rsid w:val="008C530B"/>
    <w:rsid w:val="008C662D"/>
    <w:rsid w:val="008C6E6F"/>
    <w:rsid w:val="008C7EF6"/>
    <w:rsid w:val="008D0E49"/>
    <w:rsid w:val="008D10DC"/>
    <w:rsid w:val="008D1BBE"/>
    <w:rsid w:val="008D1F43"/>
    <w:rsid w:val="008D44F0"/>
    <w:rsid w:val="008D49D3"/>
    <w:rsid w:val="008D5318"/>
    <w:rsid w:val="008D5D96"/>
    <w:rsid w:val="008E0AD4"/>
    <w:rsid w:val="008E1778"/>
    <w:rsid w:val="008E2971"/>
    <w:rsid w:val="008E2C7C"/>
    <w:rsid w:val="008E2CB3"/>
    <w:rsid w:val="008E2D67"/>
    <w:rsid w:val="008E4B73"/>
    <w:rsid w:val="008E52F8"/>
    <w:rsid w:val="008F024F"/>
    <w:rsid w:val="008F0615"/>
    <w:rsid w:val="008F0FBD"/>
    <w:rsid w:val="008F1E26"/>
    <w:rsid w:val="008F342D"/>
    <w:rsid w:val="008F4B51"/>
    <w:rsid w:val="008F5083"/>
    <w:rsid w:val="008F60E2"/>
    <w:rsid w:val="008F7CBA"/>
    <w:rsid w:val="0090015C"/>
    <w:rsid w:val="00900886"/>
    <w:rsid w:val="00901155"/>
    <w:rsid w:val="009020EC"/>
    <w:rsid w:val="00903E79"/>
    <w:rsid w:val="00906E65"/>
    <w:rsid w:val="00907A24"/>
    <w:rsid w:val="00907AFC"/>
    <w:rsid w:val="00907DC7"/>
    <w:rsid w:val="00907DFB"/>
    <w:rsid w:val="00911C17"/>
    <w:rsid w:val="0091232B"/>
    <w:rsid w:val="0091270C"/>
    <w:rsid w:val="009127B5"/>
    <w:rsid w:val="009132BF"/>
    <w:rsid w:val="00914284"/>
    <w:rsid w:val="009148E1"/>
    <w:rsid w:val="00914AC8"/>
    <w:rsid w:val="0092154E"/>
    <w:rsid w:val="00921645"/>
    <w:rsid w:val="0092211A"/>
    <w:rsid w:val="00922D74"/>
    <w:rsid w:val="0092380A"/>
    <w:rsid w:val="0092429C"/>
    <w:rsid w:val="009262E3"/>
    <w:rsid w:val="00926A44"/>
    <w:rsid w:val="0092794E"/>
    <w:rsid w:val="00927CE2"/>
    <w:rsid w:val="00930332"/>
    <w:rsid w:val="0093052A"/>
    <w:rsid w:val="009313D0"/>
    <w:rsid w:val="0093161D"/>
    <w:rsid w:val="00931715"/>
    <w:rsid w:val="00931E6B"/>
    <w:rsid w:val="00932D22"/>
    <w:rsid w:val="00932F65"/>
    <w:rsid w:val="009341F8"/>
    <w:rsid w:val="0093430E"/>
    <w:rsid w:val="00934400"/>
    <w:rsid w:val="0093481E"/>
    <w:rsid w:val="00935040"/>
    <w:rsid w:val="00936433"/>
    <w:rsid w:val="009365CF"/>
    <w:rsid w:val="00940A78"/>
    <w:rsid w:val="00940B97"/>
    <w:rsid w:val="00940E30"/>
    <w:rsid w:val="00941B81"/>
    <w:rsid w:val="00945088"/>
    <w:rsid w:val="009451F2"/>
    <w:rsid w:val="00945A8E"/>
    <w:rsid w:val="009506E0"/>
    <w:rsid w:val="00951E06"/>
    <w:rsid w:val="00951EF1"/>
    <w:rsid w:val="0095347F"/>
    <w:rsid w:val="0095408F"/>
    <w:rsid w:val="00954FA7"/>
    <w:rsid w:val="00955514"/>
    <w:rsid w:val="00956476"/>
    <w:rsid w:val="00956D26"/>
    <w:rsid w:val="00957338"/>
    <w:rsid w:val="009574FA"/>
    <w:rsid w:val="00957CB0"/>
    <w:rsid w:val="00960F21"/>
    <w:rsid w:val="00961920"/>
    <w:rsid w:val="00962578"/>
    <w:rsid w:val="00962C18"/>
    <w:rsid w:val="00962C47"/>
    <w:rsid w:val="009637BE"/>
    <w:rsid w:val="009645B0"/>
    <w:rsid w:val="00964A4A"/>
    <w:rsid w:val="009654D7"/>
    <w:rsid w:val="00972AB5"/>
    <w:rsid w:val="00972E01"/>
    <w:rsid w:val="00972FD8"/>
    <w:rsid w:val="009756B5"/>
    <w:rsid w:val="0098056B"/>
    <w:rsid w:val="00980B94"/>
    <w:rsid w:val="00980DBC"/>
    <w:rsid w:val="009813ED"/>
    <w:rsid w:val="00982973"/>
    <w:rsid w:val="00982A01"/>
    <w:rsid w:val="00982D44"/>
    <w:rsid w:val="009830B9"/>
    <w:rsid w:val="009837C9"/>
    <w:rsid w:val="00983C31"/>
    <w:rsid w:val="009842A6"/>
    <w:rsid w:val="00985FAF"/>
    <w:rsid w:val="00986409"/>
    <w:rsid w:val="00987536"/>
    <w:rsid w:val="009900D6"/>
    <w:rsid w:val="009908BB"/>
    <w:rsid w:val="00990FF5"/>
    <w:rsid w:val="0099125F"/>
    <w:rsid w:val="00991E27"/>
    <w:rsid w:val="00992F6F"/>
    <w:rsid w:val="00993618"/>
    <w:rsid w:val="009949A9"/>
    <w:rsid w:val="00994DC0"/>
    <w:rsid w:val="00994FE6"/>
    <w:rsid w:val="009950CC"/>
    <w:rsid w:val="00995BA4"/>
    <w:rsid w:val="009A1355"/>
    <w:rsid w:val="009A1881"/>
    <w:rsid w:val="009A2570"/>
    <w:rsid w:val="009A2AD5"/>
    <w:rsid w:val="009A4569"/>
    <w:rsid w:val="009A527F"/>
    <w:rsid w:val="009A5A13"/>
    <w:rsid w:val="009A5DFC"/>
    <w:rsid w:val="009B056E"/>
    <w:rsid w:val="009B0A35"/>
    <w:rsid w:val="009B1B28"/>
    <w:rsid w:val="009B22C2"/>
    <w:rsid w:val="009B4AF6"/>
    <w:rsid w:val="009B4D66"/>
    <w:rsid w:val="009B4E5A"/>
    <w:rsid w:val="009B5464"/>
    <w:rsid w:val="009B54FA"/>
    <w:rsid w:val="009B5CD1"/>
    <w:rsid w:val="009B5F28"/>
    <w:rsid w:val="009B6CC4"/>
    <w:rsid w:val="009B7419"/>
    <w:rsid w:val="009C4A99"/>
    <w:rsid w:val="009C57EC"/>
    <w:rsid w:val="009C6C26"/>
    <w:rsid w:val="009D094C"/>
    <w:rsid w:val="009D1315"/>
    <w:rsid w:val="009D1946"/>
    <w:rsid w:val="009D1FCC"/>
    <w:rsid w:val="009D2EDA"/>
    <w:rsid w:val="009D41D8"/>
    <w:rsid w:val="009D48DB"/>
    <w:rsid w:val="009D4C93"/>
    <w:rsid w:val="009D6AD0"/>
    <w:rsid w:val="009D7653"/>
    <w:rsid w:val="009E0153"/>
    <w:rsid w:val="009E16EB"/>
    <w:rsid w:val="009E1A30"/>
    <w:rsid w:val="009E23F1"/>
    <w:rsid w:val="009E2722"/>
    <w:rsid w:val="009E280C"/>
    <w:rsid w:val="009E32A2"/>
    <w:rsid w:val="009E3F4C"/>
    <w:rsid w:val="009E6199"/>
    <w:rsid w:val="009F0865"/>
    <w:rsid w:val="009F175E"/>
    <w:rsid w:val="009F4943"/>
    <w:rsid w:val="009F49A4"/>
    <w:rsid w:val="009F4BA9"/>
    <w:rsid w:val="009F5655"/>
    <w:rsid w:val="009F5989"/>
    <w:rsid w:val="009F64FE"/>
    <w:rsid w:val="009F6D85"/>
    <w:rsid w:val="009F79F5"/>
    <w:rsid w:val="00A00639"/>
    <w:rsid w:val="00A0103F"/>
    <w:rsid w:val="00A02616"/>
    <w:rsid w:val="00A0279D"/>
    <w:rsid w:val="00A02D13"/>
    <w:rsid w:val="00A033B1"/>
    <w:rsid w:val="00A037D6"/>
    <w:rsid w:val="00A04132"/>
    <w:rsid w:val="00A04F92"/>
    <w:rsid w:val="00A05476"/>
    <w:rsid w:val="00A05CE8"/>
    <w:rsid w:val="00A07C93"/>
    <w:rsid w:val="00A10849"/>
    <w:rsid w:val="00A11205"/>
    <w:rsid w:val="00A12203"/>
    <w:rsid w:val="00A12D37"/>
    <w:rsid w:val="00A1541C"/>
    <w:rsid w:val="00A17152"/>
    <w:rsid w:val="00A179FA"/>
    <w:rsid w:val="00A20179"/>
    <w:rsid w:val="00A20F5B"/>
    <w:rsid w:val="00A22404"/>
    <w:rsid w:val="00A22CD5"/>
    <w:rsid w:val="00A23EDF"/>
    <w:rsid w:val="00A24BB6"/>
    <w:rsid w:val="00A25ADE"/>
    <w:rsid w:val="00A26F06"/>
    <w:rsid w:val="00A302A5"/>
    <w:rsid w:val="00A304AB"/>
    <w:rsid w:val="00A30D38"/>
    <w:rsid w:val="00A3147D"/>
    <w:rsid w:val="00A314F4"/>
    <w:rsid w:val="00A31D94"/>
    <w:rsid w:val="00A3200A"/>
    <w:rsid w:val="00A34D13"/>
    <w:rsid w:val="00A36430"/>
    <w:rsid w:val="00A37960"/>
    <w:rsid w:val="00A37BE3"/>
    <w:rsid w:val="00A4031F"/>
    <w:rsid w:val="00A40B25"/>
    <w:rsid w:val="00A41032"/>
    <w:rsid w:val="00A41AFC"/>
    <w:rsid w:val="00A41DA3"/>
    <w:rsid w:val="00A42068"/>
    <w:rsid w:val="00A43209"/>
    <w:rsid w:val="00A44A76"/>
    <w:rsid w:val="00A47E09"/>
    <w:rsid w:val="00A50E93"/>
    <w:rsid w:val="00A52D56"/>
    <w:rsid w:val="00A54ADC"/>
    <w:rsid w:val="00A57A84"/>
    <w:rsid w:val="00A62513"/>
    <w:rsid w:val="00A6394E"/>
    <w:rsid w:val="00A63EB2"/>
    <w:rsid w:val="00A63FDC"/>
    <w:rsid w:val="00A64EF5"/>
    <w:rsid w:val="00A6665F"/>
    <w:rsid w:val="00A66EA7"/>
    <w:rsid w:val="00A67AB7"/>
    <w:rsid w:val="00A712E1"/>
    <w:rsid w:val="00A72A4F"/>
    <w:rsid w:val="00A72C65"/>
    <w:rsid w:val="00A73B3D"/>
    <w:rsid w:val="00A74F4D"/>
    <w:rsid w:val="00A76916"/>
    <w:rsid w:val="00A76A98"/>
    <w:rsid w:val="00A76AA1"/>
    <w:rsid w:val="00A76B4C"/>
    <w:rsid w:val="00A77D56"/>
    <w:rsid w:val="00A80587"/>
    <w:rsid w:val="00A80D22"/>
    <w:rsid w:val="00A81712"/>
    <w:rsid w:val="00A82349"/>
    <w:rsid w:val="00A82829"/>
    <w:rsid w:val="00A83872"/>
    <w:rsid w:val="00A85CBA"/>
    <w:rsid w:val="00A86708"/>
    <w:rsid w:val="00A875D1"/>
    <w:rsid w:val="00A876A7"/>
    <w:rsid w:val="00A9030C"/>
    <w:rsid w:val="00A90F69"/>
    <w:rsid w:val="00A91261"/>
    <w:rsid w:val="00A915AB"/>
    <w:rsid w:val="00A91B00"/>
    <w:rsid w:val="00A93308"/>
    <w:rsid w:val="00A94198"/>
    <w:rsid w:val="00A94A3A"/>
    <w:rsid w:val="00A953F3"/>
    <w:rsid w:val="00A9610D"/>
    <w:rsid w:val="00A963FE"/>
    <w:rsid w:val="00AA003E"/>
    <w:rsid w:val="00AA13EE"/>
    <w:rsid w:val="00AA2129"/>
    <w:rsid w:val="00AA2754"/>
    <w:rsid w:val="00AA28B9"/>
    <w:rsid w:val="00AA2E38"/>
    <w:rsid w:val="00AA36A2"/>
    <w:rsid w:val="00AA4630"/>
    <w:rsid w:val="00AA47C3"/>
    <w:rsid w:val="00AA55A6"/>
    <w:rsid w:val="00AA5B66"/>
    <w:rsid w:val="00AA64A0"/>
    <w:rsid w:val="00AA68B6"/>
    <w:rsid w:val="00AA7990"/>
    <w:rsid w:val="00AA7B8E"/>
    <w:rsid w:val="00AB0BC1"/>
    <w:rsid w:val="00AB2CAE"/>
    <w:rsid w:val="00AB316C"/>
    <w:rsid w:val="00AB57AE"/>
    <w:rsid w:val="00AB5A3F"/>
    <w:rsid w:val="00AB61B7"/>
    <w:rsid w:val="00AB70C0"/>
    <w:rsid w:val="00AC141F"/>
    <w:rsid w:val="00AC1E37"/>
    <w:rsid w:val="00AC3E59"/>
    <w:rsid w:val="00AC4451"/>
    <w:rsid w:val="00AC51D8"/>
    <w:rsid w:val="00AC5ABF"/>
    <w:rsid w:val="00AC6D2E"/>
    <w:rsid w:val="00AC7BD7"/>
    <w:rsid w:val="00AD054A"/>
    <w:rsid w:val="00AD05E6"/>
    <w:rsid w:val="00AD064F"/>
    <w:rsid w:val="00AD1B28"/>
    <w:rsid w:val="00AD26E8"/>
    <w:rsid w:val="00AD2992"/>
    <w:rsid w:val="00AD30BB"/>
    <w:rsid w:val="00AD3859"/>
    <w:rsid w:val="00AD4F0A"/>
    <w:rsid w:val="00AE16CB"/>
    <w:rsid w:val="00AE2ECD"/>
    <w:rsid w:val="00AE468B"/>
    <w:rsid w:val="00AE47BF"/>
    <w:rsid w:val="00AE4863"/>
    <w:rsid w:val="00AE5028"/>
    <w:rsid w:val="00AE57B8"/>
    <w:rsid w:val="00AE68FF"/>
    <w:rsid w:val="00AE6B84"/>
    <w:rsid w:val="00AF0B5D"/>
    <w:rsid w:val="00AF0CA8"/>
    <w:rsid w:val="00AF13AC"/>
    <w:rsid w:val="00AF20E2"/>
    <w:rsid w:val="00AF3603"/>
    <w:rsid w:val="00AF368F"/>
    <w:rsid w:val="00AF5256"/>
    <w:rsid w:val="00AF539E"/>
    <w:rsid w:val="00AF551B"/>
    <w:rsid w:val="00AF6718"/>
    <w:rsid w:val="00AF7268"/>
    <w:rsid w:val="00AF7AD6"/>
    <w:rsid w:val="00B0053E"/>
    <w:rsid w:val="00B026F3"/>
    <w:rsid w:val="00B02CD0"/>
    <w:rsid w:val="00B02FA1"/>
    <w:rsid w:val="00B05752"/>
    <w:rsid w:val="00B073B0"/>
    <w:rsid w:val="00B07758"/>
    <w:rsid w:val="00B107B9"/>
    <w:rsid w:val="00B1087F"/>
    <w:rsid w:val="00B116F8"/>
    <w:rsid w:val="00B11CE9"/>
    <w:rsid w:val="00B125F1"/>
    <w:rsid w:val="00B128CE"/>
    <w:rsid w:val="00B12C5C"/>
    <w:rsid w:val="00B13635"/>
    <w:rsid w:val="00B13641"/>
    <w:rsid w:val="00B13957"/>
    <w:rsid w:val="00B13ACC"/>
    <w:rsid w:val="00B16013"/>
    <w:rsid w:val="00B16B26"/>
    <w:rsid w:val="00B17E0E"/>
    <w:rsid w:val="00B205A0"/>
    <w:rsid w:val="00B205C2"/>
    <w:rsid w:val="00B20A14"/>
    <w:rsid w:val="00B22064"/>
    <w:rsid w:val="00B22282"/>
    <w:rsid w:val="00B2336C"/>
    <w:rsid w:val="00B2348D"/>
    <w:rsid w:val="00B238FD"/>
    <w:rsid w:val="00B249AC"/>
    <w:rsid w:val="00B25F02"/>
    <w:rsid w:val="00B26426"/>
    <w:rsid w:val="00B26AAF"/>
    <w:rsid w:val="00B27FCB"/>
    <w:rsid w:val="00B30234"/>
    <w:rsid w:val="00B3039E"/>
    <w:rsid w:val="00B3099F"/>
    <w:rsid w:val="00B30E2A"/>
    <w:rsid w:val="00B317F3"/>
    <w:rsid w:val="00B33AD0"/>
    <w:rsid w:val="00B346CB"/>
    <w:rsid w:val="00B35743"/>
    <w:rsid w:val="00B371FA"/>
    <w:rsid w:val="00B4056F"/>
    <w:rsid w:val="00B406B6"/>
    <w:rsid w:val="00B422FF"/>
    <w:rsid w:val="00B43530"/>
    <w:rsid w:val="00B44785"/>
    <w:rsid w:val="00B44D65"/>
    <w:rsid w:val="00B44EDB"/>
    <w:rsid w:val="00B46543"/>
    <w:rsid w:val="00B51B05"/>
    <w:rsid w:val="00B51BA2"/>
    <w:rsid w:val="00B52EF9"/>
    <w:rsid w:val="00B531D3"/>
    <w:rsid w:val="00B53832"/>
    <w:rsid w:val="00B53D41"/>
    <w:rsid w:val="00B54BAE"/>
    <w:rsid w:val="00B55967"/>
    <w:rsid w:val="00B56F56"/>
    <w:rsid w:val="00B5721E"/>
    <w:rsid w:val="00B57423"/>
    <w:rsid w:val="00B57E00"/>
    <w:rsid w:val="00B63420"/>
    <w:rsid w:val="00B65388"/>
    <w:rsid w:val="00B6664A"/>
    <w:rsid w:val="00B70095"/>
    <w:rsid w:val="00B70C06"/>
    <w:rsid w:val="00B71C8B"/>
    <w:rsid w:val="00B739A3"/>
    <w:rsid w:val="00B75E82"/>
    <w:rsid w:val="00B76214"/>
    <w:rsid w:val="00B77029"/>
    <w:rsid w:val="00B77C79"/>
    <w:rsid w:val="00B77DB8"/>
    <w:rsid w:val="00B77E10"/>
    <w:rsid w:val="00B83D14"/>
    <w:rsid w:val="00B83E32"/>
    <w:rsid w:val="00B84D39"/>
    <w:rsid w:val="00B8592A"/>
    <w:rsid w:val="00B85AD7"/>
    <w:rsid w:val="00B8765C"/>
    <w:rsid w:val="00B87680"/>
    <w:rsid w:val="00B8786B"/>
    <w:rsid w:val="00B91B63"/>
    <w:rsid w:val="00B922B4"/>
    <w:rsid w:val="00B925F7"/>
    <w:rsid w:val="00B92DA1"/>
    <w:rsid w:val="00B94701"/>
    <w:rsid w:val="00B94D6C"/>
    <w:rsid w:val="00B94E1E"/>
    <w:rsid w:val="00B9687D"/>
    <w:rsid w:val="00B970D5"/>
    <w:rsid w:val="00BA77B4"/>
    <w:rsid w:val="00BA7A84"/>
    <w:rsid w:val="00BB34E9"/>
    <w:rsid w:val="00BB4C45"/>
    <w:rsid w:val="00BB611B"/>
    <w:rsid w:val="00BB6B24"/>
    <w:rsid w:val="00BB7C45"/>
    <w:rsid w:val="00BB7F6E"/>
    <w:rsid w:val="00BC14E7"/>
    <w:rsid w:val="00BC1C85"/>
    <w:rsid w:val="00BC2689"/>
    <w:rsid w:val="00BC29A5"/>
    <w:rsid w:val="00BC29E5"/>
    <w:rsid w:val="00BC33A4"/>
    <w:rsid w:val="00BC3585"/>
    <w:rsid w:val="00BC5788"/>
    <w:rsid w:val="00BD04F1"/>
    <w:rsid w:val="00BD1E67"/>
    <w:rsid w:val="00BD2273"/>
    <w:rsid w:val="00BD2301"/>
    <w:rsid w:val="00BD2725"/>
    <w:rsid w:val="00BD30DB"/>
    <w:rsid w:val="00BD4B44"/>
    <w:rsid w:val="00BD55DC"/>
    <w:rsid w:val="00BD731D"/>
    <w:rsid w:val="00BE0B55"/>
    <w:rsid w:val="00BE2C3C"/>
    <w:rsid w:val="00BE4CFC"/>
    <w:rsid w:val="00BE4F56"/>
    <w:rsid w:val="00BE65B3"/>
    <w:rsid w:val="00BE732E"/>
    <w:rsid w:val="00BF01BA"/>
    <w:rsid w:val="00BF1634"/>
    <w:rsid w:val="00BF236B"/>
    <w:rsid w:val="00BF2CAA"/>
    <w:rsid w:val="00BF3916"/>
    <w:rsid w:val="00BF45E8"/>
    <w:rsid w:val="00BF58F3"/>
    <w:rsid w:val="00BF5A28"/>
    <w:rsid w:val="00BF7714"/>
    <w:rsid w:val="00C0356D"/>
    <w:rsid w:val="00C03966"/>
    <w:rsid w:val="00C03E9D"/>
    <w:rsid w:val="00C058AA"/>
    <w:rsid w:val="00C05E17"/>
    <w:rsid w:val="00C0625D"/>
    <w:rsid w:val="00C06E83"/>
    <w:rsid w:val="00C075CD"/>
    <w:rsid w:val="00C07FD7"/>
    <w:rsid w:val="00C10516"/>
    <w:rsid w:val="00C10790"/>
    <w:rsid w:val="00C117E1"/>
    <w:rsid w:val="00C11F42"/>
    <w:rsid w:val="00C12315"/>
    <w:rsid w:val="00C12782"/>
    <w:rsid w:val="00C13396"/>
    <w:rsid w:val="00C15E9E"/>
    <w:rsid w:val="00C16698"/>
    <w:rsid w:val="00C16F9D"/>
    <w:rsid w:val="00C205E0"/>
    <w:rsid w:val="00C213F9"/>
    <w:rsid w:val="00C21796"/>
    <w:rsid w:val="00C21851"/>
    <w:rsid w:val="00C22D5F"/>
    <w:rsid w:val="00C23402"/>
    <w:rsid w:val="00C235CD"/>
    <w:rsid w:val="00C23CF6"/>
    <w:rsid w:val="00C23EF4"/>
    <w:rsid w:val="00C24CEA"/>
    <w:rsid w:val="00C24DC9"/>
    <w:rsid w:val="00C257ED"/>
    <w:rsid w:val="00C25DAA"/>
    <w:rsid w:val="00C266E8"/>
    <w:rsid w:val="00C267A2"/>
    <w:rsid w:val="00C3063B"/>
    <w:rsid w:val="00C30A3C"/>
    <w:rsid w:val="00C30E8A"/>
    <w:rsid w:val="00C31060"/>
    <w:rsid w:val="00C33A80"/>
    <w:rsid w:val="00C3437A"/>
    <w:rsid w:val="00C345E2"/>
    <w:rsid w:val="00C35085"/>
    <w:rsid w:val="00C35245"/>
    <w:rsid w:val="00C360FF"/>
    <w:rsid w:val="00C3630F"/>
    <w:rsid w:val="00C36CB6"/>
    <w:rsid w:val="00C37B9F"/>
    <w:rsid w:val="00C42DB8"/>
    <w:rsid w:val="00C520C3"/>
    <w:rsid w:val="00C52A07"/>
    <w:rsid w:val="00C52A4C"/>
    <w:rsid w:val="00C53099"/>
    <w:rsid w:val="00C5368E"/>
    <w:rsid w:val="00C543E4"/>
    <w:rsid w:val="00C54BFD"/>
    <w:rsid w:val="00C55F2F"/>
    <w:rsid w:val="00C5660D"/>
    <w:rsid w:val="00C601A3"/>
    <w:rsid w:val="00C60234"/>
    <w:rsid w:val="00C61F09"/>
    <w:rsid w:val="00C6319E"/>
    <w:rsid w:val="00C633DF"/>
    <w:rsid w:val="00C638F5"/>
    <w:rsid w:val="00C64513"/>
    <w:rsid w:val="00C64C24"/>
    <w:rsid w:val="00C653F6"/>
    <w:rsid w:val="00C66599"/>
    <w:rsid w:val="00C66698"/>
    <w:rsid w:val="00C668E3"/>
    <w:rsid w:val="00C66BA5"/>
    <w:rsid w:val="00C7068D"/>
    <w:rsid w:val="00C71A49"/>
    <w:rsid w:val="00C73E44"/>
    <w:rsid w:val="00C73FFB"/>
    <w:rsid w:val="00C74D8D"/>
    <w:rsid w:val="00C74D95"/>
    <w:rsid w:val="00C760AC"/>
    <w:rsid w:val="00C7650D"/>
    <w:rsid w:val="00C76AC2"/>
    <w:rsid w:val="00C7790B"/>
    <w:rsid w:val="00C80AAF"/>
    <w:rsid w:val="00C813A8"/>
    <w:rsid w:val="00C81470"/>
    <w:rsid w:val="00C83C72"/>
    <w:rsid w:val="00C84C3F"/>
    <w:rsid w:val="00C85294"/>
    <w:rsid w:val="00C87CFC"/>
    <w:rsid w:val="00C90580"/>
    <w:rsid w:val="00C93709"/>
    <w:rsid w:val="00C93A74"/>
    <w:rsid w:val="00C95182"/>
    <w:rsid w:val="00C95D7A"/>
    <w:rsid w:val="00C96C93"/>
    <w:rsid w:val="00C97355"/>
    <w:rsid w:val="00C97B64"/>
    <w:rsid w:val="00CA0901"/>
    <w:rsid w:val="00CA139F"/>
    <w:rsid w:val="00CA21E7"/>
    <w:rsid w:val="00CA5755"/>
    <w:rsid w:val="00CA5AF8"/>
    <w:rsid w:val="00CA5CD4"/>
    <w:rsid w:val="00CA5FB8"/>
    <w:rsid w:val="00CA7107"/>
    <w:rsid w:val="00CA7948"/>
    <w:rsid w:val="00CA7CEF"/>
    <w:rsid w:val="00CB0A2D"/>
    <w:rsid w:val="00CB4AC7"/>
    <w:rsid w:val="00CB5224"/>
    <w:rsid w:val="00CB5D3D"/>
    <w:rsid w:val="00CB7A5A"/>
    <w:rsid w:val="00CC0820"/>
    <w:rsid w:val="00CC0DB5"/>
    <w:rsid w:val="00CC210D"/>
    <w:rsid w:val="00CC263D"/>
    <w:rsid w:val="00CC2E0B"/>
    <w:rsid w:val="00CC3844"/>
    <w:rsid w:val="00CC4335"/>
    <w:rsid w:val="00CC6DC8"/>
    <w:rsid w:val="00CD10AC"/>
    <w:rsid w:val="00CD2C90"/>
    <w:rsid w:val="00CD32F5"/>
    <w:rsid w:val="00CD3455"/>
    <w:rsid w:val="00CD5BC1"/>
    <w:rsid w:val="00CD6289"/>
    <w:rsid w:val="00CD7A09"/>
    <w:rsid w:val="00CD7DC5"/>
    <w:rsid w:val="00CE152A"/>
    <w:rsid w:val="00CE45CF"/>
    <w:rsid w:val="00CE5AF6"/>
    <w:rsid w:val="00CE602F"/>
    <w:rsid w:val="00CF16DF"/>
    <w:rsid w:val="00CF2E32"/>
    <w:rsid w:val="00CF39F0"/>
    <w:rsid w:val="00CF3E01"/>
    <w:rsid w:val="00CF5D6D"/>
    <w:rsid w:val="00CF621D"/>
    <w:rsid w:val="00CF6451"/>
    <w:rsid w:val="00CF66F4"/>
    <w:rsid w:val="00D005DE"/>
    <w:rsid w:val="00D006AE"/>
    <w:rsid w:val="00D016D6"/>
    <w:rsid w:val="00D02D9A"/>
    <w:rsid w:val="00D02DE3"/>
    <w:rsid w:val="00D04752"/>
    <w:rsid w:val="00D05910"/>
    <w:rsid w:val="00D06984"/>
    <w:rsid w:val="00D07374"/>
    <w:rsid w:val="00D0752B"/>
    <w:rsid w:val="00D103E0"/>
    <w:rsid w:val="00D12856"/>
    <w:rsid w:val="00D13033"/>
    <w:rsid w:val="00D13945"/>
    <w:rsid w:val="00D15380"/>
    <w:rsid w:val="00D15EA1"/>
    <w:rsid w:val="00D1642C"/>
    <w:rsid w:val="00D16F67"/>
    <w:rsid w:val="00D2062E"/>
    <w:rsid w:val="00D225A5"/>
    <w:rsid w:val="00D22891"/>
    <w:rsid w:val="00D2298D"/>
    <w:rsid w:val="00D22BC2"/>
    <w:rsid w:val="00D2494D"/>
    <w:rsid w:val="00D24A43"/>
    <w:rsid w:val="00D24EE4"/>
    <w:rsid w:val="00D25676"/>
    <w:rsid w:val="00D27075"/>
    <w:rsid w:val="00D270F4"/>
    <w:rsid w:val="00D304A0"/>
    <w:rsid w:val="00D30591"/>
    <w:rsid w:val="00D315A3"/>
    <w:rsid w:val="00D31E50"/>
    <w:rsid w:val="00D32D23"/>
    <w:rsid w:val="00D33BC9"/>
    <w:rsid w:val="00D33C17"/>
    <w:rsid w:val="00D34AB2"/>
    <w:rsid w:val="00D34C15"/>
    <w:rsid w:val="00D3542C"/>
    <w:rsid w:val="00D35921"/>
    <w:rsid w:val="00D36007"/>
    <w:rsid w:val="00D373CE"/>
    <w:rsid w:val="00D37DE6"/>
    <w:rsid w:val="00D406D8"/>
    <w:rsid w:val="00D4136D"/>
    <w:rsid w:val="00D42C02"/>
    <w:rsid w:val="00D4315E"/>
    <w:rsid w:val="00D46A81"/>
    <w:rsid w:val="00D46ED3"/>
    <w:rsid w:val="00D47E12"/>
    <w:rsid w:val="00D500B2"/>
    <w:rsid w:val="00D51072"/>
    <w:rsid w:val="00D53C06"/>
    <w:rsid w:val="00D55359"/>
    <w:rsid w:val="00D56A1F"/>
    <w:rsid w:val="00D60F17"/>
    <w:rsid w:val="00D61A23"/>
    <w:rsid w:val="00D61E2F"/>
    <w:rsid w:val="00D62172"/>
    <w:rsid w:val="00D62856"/>
    <w:rsid w:val="00D65AAC"/>
    <w:rsid w:val="00D65CB3"/>
    <w:rsid w:val="00D66E1E"/>
    <w:rsid w:val="00D70822"/>
    <w:rsid w:val="00D735F1"/>
    <w:rsid w:val="00D73DD6"/>
    <w:rsid w:val="00D740EF"/>
    <w:rsid w:val="00D7627D"/>
    <w:rsid w:val="00D7680E"/>
    <w:rsid w:val="00D77124"/>
    <w:rsid w:val="00D77B72"/>
    <w:rsid w:val="00D803DF"/>
    <w:rsid w:val="00D8228A"/>
    <w:rsid w:val="00D833A2"/>
    <w:rsid w:val="00D83BD5"/>
    <w:rsid w:val="00D85509"/>
    <w:rsid w:val="00D85968"/>
    <w:rsid w:val="00D86582"/>
    <w:rsid w:val="00D86803"/>
    <w:rsid w:val="00D86D14"/>
    <w:rsid w:val="00D86F6E"/>
    <w:rsid w:val="00D9075C"/>
    <w:rsid w:val="00D910EB"/>
    <w:rsid w:val="00D91221"/>
    <w:rsid w:val="00D92720"/>
    <w:rsid w:val="00D936CD"/>
    <w:rsid w:val="00D9478B"/>
    <w:rsid w:val="00D9511C"/>
    <w:rsid w:val="00D953D9"/>
    <w:rsid w:val="00D97B08"/>
    <w:rsid w:val="00DA02D8"/>
    <w:rsid w:val="00DA08FC"/>
    <w:rsid w:val="00DA0A68"/>
    <w:rsid w:val="00DA1528"/>
    <w:rsid w:val="00DA1538"/>
    <w:rsid w:val="00DA2032"/>
    <w:rsid w:val="00DA2C40"/>
    <w:rsid w:val="00DA2DA8"/>
    <w:rsid w:val="00DA3083"/>
    <w:rsid w:val="00DA3374"/>
    <w:rsid w:val="00DA3A5F"/>
    <w:rsid w:val="00DA3FEF"/>
    <w:rsid w:val="00DA5FA2"/>
    <w:rsid w:val="00DB05CC"/>
    <w:rsid w:val="00DB0969"/>
    <w:rsid w:val="00DB16CF"/>
    <w:rsid w:val="00DB1DF0"/>
    <w:rsid w:val="00DB20C1"/>
    <w:rsid w:val="00DB4BA3"/>
    <w:rsid w:val="00DB64C8"/>
    <w:rsid w:val="00DB71B3"/>
    <w:rsid w:val="00DB7C78"/>
    <w:rsid w:val="00DC0A38"/>
    <w:rsid w:val="00DC20B0"/>
    <w:rsid w:val="00DC28D1"/>
    <w:rsid w:val="00DC2D28"/>
    <w:rsid w:val="00DC317D"/>
    <w:rsid w:val="00DC31A0"/>
    <w:rsid w:val="00DC6350"/>
    <w:rsid w:val="00DD0B62"/>
    <w:rsid w:val="00DD22FD"/>
    <w:rsid w:val="00DD32DF"/>
    <w:rsid w:val="00DD38DC"/>
    <w:rsid w:val="00DD3953"/>
    <w:rsid w:val="00DD3B69"/>
    <w:rsid w:val="00DD4216"/>
    <w:rsid w:val="00DD4608"/>
    <w:rsid w:val="00DD55A9"/>
    <w:rsid w:val="00DD5BB9"/>
    <w:rsid w:val="00DD6837"/>
    <w:rsid w:val="00DD73D1"/>
    <w:rsid w:val="00DD7B8B"/>
    <w:rsid w:val="00DE0127"/>
    <w:rsid w:val="00DE06ED"/>
    <w:rsid w:val="00DE0850"/>
    <w:rsid w:val="00DE3B62"/>
    <w:rsid w:val="00DE4610"/>
    <w:rsid w:val="00DE4765"/>
    <w:rsid w:val="00DE773B"/>
    <w:rsid w:val="00DF1569"/>
    <w:rsid w:val="00DF2FE3"/>
    <w:rsid w:val="00DF391A"/>
    <w:rsid w:val="00DF3CDB"/>
    <w:rsid w:val="00DF46CB"/>
    <w:rsid w:val="00DF4D97"/>
    <w:rsid w:val="00DF603F"/>
    <w:rsid w:val="00DF765E"/>
    <w:rsid w:val="00E004FB"/>
    <w:rsid w:val="00E01E58"/>
    <w:rsid w:val="00E01F94"/>
    <w:rsid w:val="00E02647"/>
    <w:rsid w:val="00E03284"/>
    <w:rsid w:val="00E05AFC"/>
    <w:rsid w:val="00E065B4"/>
    <w:rsid w:val="00E0797A"/>
    <w:rsid w:val="00E07CD7"/>
    <w:rsid w:val="00E1241C"/>
    <w:rsid w:val="00E125FB"/>
    <w:rsid w:val="00E138F5"/>
    <w:rsid w:val="00E13B6D"/>
    <w:rsid w:val="00E13CA7"/>
    <w:rsid w:val="00E14EFC"/>
    <w:rsid w:val="00E15DFA"/>
    <w:rsid w:val="00E16C68"/>
    <w:rsid w:val="00E17502"/>
    <w:rsid w:val="00E179A8"/>
    <w:rsid w:val="00E21E69"/>
    <w:rsid w:val="00E24BA4"/>
    <w:rsid w:val="00E24D24"/>
    <w:rsid w:val="00E25503"/>
    <w:rsid w:val="00E265F0"/>
    <w:rsid w:val="00E27C80"/>
    <w:rsid w:val="00E3324E"/>
    <w:rsid w:val="00E3361A"/>
    <w:rsid w:val="00E33771"/>
    <w:rsid w:val="00E36587"/>
    <w:rsid w:val="00E36C3B"/>
    <w:rsid w:val="00E3755E"/>
    <w:rsid w:val="00E37FCB"/>
    <w:rsid w:val="00E40238"/>
    <w:rsid w:val="00E40C8F"/>
    <w:rsid w:val="00E41A96"/>
    <w:rsid w:val="00E429ED"/>
    <w:rsid w:val="00E43A40"/>
    <w:rsid w:val="00E450D8"/>
    <w:rsid w:val="00E45891"/>
    <w:rsid w:val="00E45938"/>
    <w:rsid w:val="00E45B06"/>
    <w:rsid w:val="00E46561"/>
    <w:rsid w:val="00E46D46"/>
    <w:rsid w:val="00E4747A"/>
    <w:rsid w:val="00E51704"/>
    <w:rsid w:val="00E52E6C"/>
    <w:rsid w:val="00E52EE8"/>
    <w:rsid w:val="00E53079"/>
    <w:rsid w:val="00E53786"/>
    <w:rsid w:val="00E539FF"/>
    <w:rsid w:val="00E55A65"/>
    <w:rsid w:val="00E5617A"/>
    <w:rsid w:val="00E5741B"/>
    <w:rsid w:val="00E57809"/>
    <w:rsid w:val="00E62577"/>
    <w:rsid w:val="00E62A65"/>
    <w:rsid w:val="00E631F9"/>
    <w:rsid w:val="00E64181"/>
    <w:rsid w:val="00E64D29"/>
    <w:rsid w:val="00E64E77"/>
    <w:rsid w:val="00E653B2"/>
    <w:rsid w:val="00E66820"/>
    <w:rsid w:val="00E710EF"/>
    <w:rsid w:val="00E71A7F"/>
    <w:rsid w:val="00E71B9B"/>
    <w:rsid w:val="00E722E0"/>
    <w:rsid w:val="00E765F8"/>
    <w:rsid w:val="00E776C8"/>
    <w:rsid w:val="00E77999"/>
    <w:rsid w:val="00E77C1C"/>
    <w:rsid w:val="00E80F93"/>
    <w:rsid w:val="00E8180D"/>
    <w:rsid w:val="00E8274F"/>
    <w:rsid w:val="00E839D1"/>
    <w:rsid w:val="00E83BD7"/>
    <w:rsid w:val="00E83D01"/>
    <w:rsid w:val="00E8653F"/>
    <w:rsid w:val="00E86D6F"/>
    <w:rsid w:val="00E87EEC"/>
    <w:rsid w:val="00E91AB6"/>
    <w:rsid w:val="00E92FB3"/>
    <w:rsid w:val="00E93103"/>
    <w:rsid w:val="00E944C5"/>
    <w:rsid w:val="00E94BF5"/>
    <w:rsid w:val="00E9593E"/>
    <w:rsid w:val="00E96065"/>
    <w:rsid w:val="00E96608"/>
    <w:rsid w:val="00E97384"/>
    <w:rsid w:val="00EA15A9"/>
    <w:rsid w:val="00EA1957"/>
    <w:rsid w:val="00EA24E5"/>
    <w:rsid w:val="00EA36D3"/>
    <w:rsid w:val="00EA52B9"/>
    <w:rsid w:val="00EA5A72"/>
    <w:rsid w:val="00EA7774"/>
    <w:rsid w:val="00EB0018"/>
    <w:rsid w:val="00EB0021"/>
    <w:rsid w:val="00EB0679"/>
    <w:rsid w:val="00EB07A6"/>
    <w:rsid w:val="00EB1DD2"/>
    <w:rsid w:val="00EB35D2"/>
    <w:rsid w:val="00EB3C2B"/>
    <w:rsid w:val="00EB4AF2"/>
    <w:rsid w:val="00EB4C75"/>
    <w:rsid w:val="00EB4D2E"/>
    <w:rsid w:val="00EB5AEC"/>
    <w:rsid w:val="00EB5E28"/>
    <w:rsid w:val="00EB6010"/>
    <w:rsid w:val="00EB6643"/>
    <w:rsid w:val="00EB6CE0"/>
    <w:rsid w:val="00EB73E0"/>
    <w:rsid w:val="00EB7512"/>
    <w:rsid w:val="00EC05F9"/>
    <w:rsid w:val="00EC06F0"/>
    <w:rsid w:val="00EC07F0"/>
    <w:rsid w:val="00EC0CC6"/>
    <w:rsid w:val="00EC1EE8"/>
    <w:rsid w:val="00EC20F2"/>
    <w:rsid w:val="00EC35FC"/>
    <w:rsid w:val="00EC36C2"/>
    <w:rsid w:val="00EC4A01"/>
    <w:rsid w:val="00EC52B1"/>
    <w:rsid w:val="00EC6474"/>
    <w:rsid w:val="00EC64E9"/>
    <w:rsid w:val="00EC66DE"/>
    <w:rsid w:val="00ED1C50"/>
    <w:rsid w:val="00ED21D2"/>
    <w:rsid w:val="00ED296A"/>
    <w:rsid w:val="00ED387E"/>
    <w:rsid w:val="00ED3F50"/>
    <w:rsid w:val="00ED41AE"/>
    <w:rsid w:val="00ED4502"/>
    <w:rsid w:val="00ED6C93"/>
    <w:rsid w:val="00ED6CC0"/>
    <w:rsid w:val="00EE02C2"/>
    <w:rsid w:val="00EE0633"/>
    <w:rsid w:val="00EE0A7D"/>
    <w:rsid w:val="00EE0F4F"/>
    <w:rsid w:val="00EE146F"/>
    <w:rsid w:val="00EE26C1"/>
    <w:rsid w:val="00EE26E1"/>
    <w:rsid w:val="00EE2795"/>
    <w:rsid w:val="00EE2C28"/>
    <w:rsid w:val="00EE43BE"/>
    <w:rsid w:val="00EF0875"/>
    <w:rsid w:val="00EF24FD"/>
    <w:rsid w:val="00EF25AD"/>
    <w:rsid w:val="00EF43D0"/>
    <w:rsid w:val="00EF5C69"/>
    <w:rsid w:val="00EF6B41"/>
    <w:rsid w:val="00EF75C2"/>
    <w:rsid w:val="00EF76D9"/>
    <w:rsid w:val="00F028A3"/>
    <w:rsid w:val="00F02B63"/>
    <w:rsid w:val="00F0333A"/>
    <w:rsid w:val="00F03CEE"/>
    <w:rsid w:val="00F0458C"/>
    <w:rsid w:val="00F0479B"/>
    <w:rsid w:val="00F05F04"/>
    <w:rsid w:val="00F10C95"/>
    <w:rsid w:val="00F12200"/>
    <w:rsid w:val="00F12F56"/>
    <w:rsid w:val="00F13FB6"/>
    <w:rsid w:val="00F14F61"/>
    <w:rsid w:val="00F16138"/>
    <w:rsid w:val="00F16BD4"/>
    <w:rsid w:val="00F174F4"/>
    <w:rsid w:val="00F1785A"/>
    <w:rsid w:val="00F20547"/>
    <w:rsid w:val="00F2120B"/>
    <w:rsid w:val="00F23686"/>
    <w:rsid w:val="00F23A79"/>
    <w:rsid w:val="00F24448"/>
    <w:rsid w:val="00F257DD"/>
    <w:rsid w:val="00F25AA4"/>
    <w:rsid w:val="00F3153C"/>
    <w:rsid w:val="00F318D1"/>
    <w:rsid w:val="00F3404C"/>
    <w:rsid w:val="00F34F92"/>
    <w:rsid w:val="00F34FC7"/>
    <w:rsid w:val="00F352CC"/>
    <w:rsid w:val="00F359CC"/>
    <w:rsid w:val="00F41403"/>
    <w:rsid w:val="00F41AA6"/>
    <w:rsid w:val="00F42293"/>
    <w:rsid w:val="00F4314D"/>
    <w:rsid w:val="00F438DE"/>
    <w:rsid w:val="00F43BCE"/>
    <w:rsid w:val="00F44E9B"/>
    <w:rsid w:val="00F45B79"/>
    <w:rsid w:val="00F46A62"/>
    <w:rsid w:val="00F5057D"/>
    <w:rsid w:val="00F50795"/>
    <w:rsid w:val="00F51F81"/>
    <w:rsid w:val="00F52DB5"/>
    <w:rsid w:val="00F53FB5"/>
    <w:rsid w:val="00F542CC"/>
    <w:rsid w:val="00F54DCD"/>
    <w:rsid w:val="00F55426"/>
    <w:rsid w:val="00F6109D"/>
    <w:rsid w:val="00F61182"/>
    <w:rsid w:val="00F6137A"/>
    <w:rsid w:val="00F617EB"/>
    <w:rsid w:val="00F63A1F"/>
    <w:rsid w:val="00F6422E"/>
    <w:rsid w:val="00F6555B"/>
    <w:rsid w:val="00F660A7"/>
    <w:rsid w:val="00F70A35"/>
    <w:rsid w:val="00F71726"/>
    <w:rsid w:val="00F725F6"/>
    <w:rsid w:val="00F74F3E"/>
    <w:rsid w:val="00F75CF5"/>
    <w:rsid w:val="00F77E30"/>
    <w:rsid w:val="00F80235"/>
    <w:rsid w:val="00F815A7"/>
    <w:rsid w:val="00F8164D"/>
    <w:rsid w:val="00F818B3"/>
    <w:rsid w:val="00F8290D"/>
    <w:rsid w:val="00F83BB5"/>
    <w:rsid w:val="00F84253"/>
    <w:rsid w:val="00F85A7B"/>
    <w:rsid w:val="00F85C23"/>
    <w:rsid w:val="00F9372F"/>
    <w:rsid w:val="00F96488"/>
    <w:rsid w:val="00F96842"/>
    <w:rsid w:val="00FA00AD"/>
    <w:rsid w:val="00FA0370"/>
    <w:rsid w:val="00FA0450"/>
    <w:rsid w:val="00FA2535"/>
    <w:rsid w:val="00FA30A4"/>
    <w:rsid w:val="00FA372E"/>
    <w:rsid w:val="00FA39A7"/>
    <w:rsid w:val="00FA4154"/>
    <w:rsid w:val="00FA42B7"/>
    <w:rsid w:val="00FA4C8F"/>
    <w:rsid w:val="00FA5A37"/>
    <w:rsid w:val="00FA5C50"/>
    <w:rsid w:val="00FB13F1"/>
    <w:rsid w:val="00FB14A5"/>
    <w:rsid w:val="00FB2D72"/>
    <w:rsid w:val="00FB3328"/>
    <w:rsid w:val="00FB3FE0"/>
    <w:rsid w:val="00FB494C"/>
    <w:rsid w:val="00FB504E"/>
    <w:rsid w:val="00FC0429"/>
    <w:rsid w:val="00FC0CEE"/>
    <w:rsid w:val="00FC1B8B"/>
    <w:rsid w:val="00FC27CC"/>
    <w:rsid w:val="00FC40DE"/>
    <w:rsid w:val="00FC5633"/>
    <w:rsid w:val="00FC6095"/>
    <w:rsid w:val="00FD0842"/>
    <w:rsid w:val="00FD1B97"/>
    <w:rsid w:val="00FD24FC"/>
    <w:rsid w:val="00FD2FC9"/>
    <w:rsid w:val="00FD34C8"/>
    <w:rsid w:val="00FD35E2"/>
    <w:rsid w:val="00FD393B"/>
    <w:rsid w:val="00FD40B3"/>
    <w:rsid w:val="00FD40E5"/>
    <w:rsid w:val="00FD5FD8"/>
    <w:rsid w:val="00FD6BA0"/>
    <w:rsid w:val="00FD74A5"/>
    <w:rsid w:val="00FE1C8E"/>
    <w:rsid w:val="00FE2B5D"/>
    <w:rsid w:val="00FE349F"/>
    <w:rsid w:val="00FE3A4E"/>
    <w:rsid w:val="00FE4CFF"/>
    <w:rsid w:val="00FE4FB0"/>
    <w:rsid w:val="00FE5D0C"/>
    <w:rsid w:val="00FE6B65"/>
    <w:rsid w:val="00FE70C8"/>
    <w:rsid w:val="00FF0794"/>
    <w:rsid w:val="00FF0BCD"/>
    <w:rsid w:val="00FF24C1"/>
    <w:rsid w:val="00FF2AEB"/>
    <w:rsid w:val="00FF36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uiPriority w:val="99"/>
    <w:qFormat/>
    <w:rsid w:val="00632E4B"/>
    <w:pPr>
      <w:keepNext/>
      <w:numPr>
        <w:ilvl w:val="1"/>
        <w:numId w:val="5"/>
      </w:numPr>
      <w:suppressAutoHyphens/>
      <w:spacing w:after="0" w:line="240" w:lineRule="auto"/>
      <w:jc w:val="both"/>
      <w:outlineLvl w:val="1"/>
    </w:pPr>
    <w:rPr>
      <w:rFonts w:ascii="Arial" w:eastAsiaTheme="minorEastAsia" w:hAnsi="Arial" w:cs="Arial"/>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82A01"/>
    <w:pPr>
      <w:ind w:left="720"/>
      <w:contextualSpacing/>
    </w:pPr>
  </w:style>
  <w:style w:type="character" w:customStyle="1" w:styleId="apple-converted-space">
    <w:name w:val="apple-converted-space"/>
    <w:basedOn w:val="Fontepargpadro"/>
    <w:rsid w:val="00E8180D"/>
  </w:style>
  <w:style w:type="character" w:styleId="Hyperlink">
    <w:name w:val="Hyperlink"/>
    <w:basedOn w:val="Fontepargpadro"/>
    <w:uiPriority w:val="99"/>
    <w:semiHidden/>
    <w:unhideWhenUsed/>
    <w:rsid w:val="00E8180D"/>
    <w:rPr>
      <w:color w:val="0000FF"/>
      <w:u w:val="single"/>
    </w:rPr>
  </w:style>
  <w:style w:type="paragraph" w:customStyle="1" w:styleId="WW-Corpodetexto3">
    <w:name w:val="WW-Corpo de texto 3"/>
    <w:basedOn w:val="Normal"/>
    <w:uiPriority w:val="99"/>
    <w:rsid w:val="005D3F20"/>
    <w:pPr>
      <w:suppressAutoHyphens/>
      <w:spacing w:after="0" w:line="240" w:lineRule="auto"/>
      <w:jc w:val="both"/>
    </w:pPr>
    <w:rPr>
      <w:rFonts w:ascii="Arial" w:eastAsiaTheme="minorEastAsia" w:hAnsi="Arial" w:cs="Arial"/>
      <w:color w:val="FF0000"/>
      <w:sz w:val="24"/>
      <w:szCs w:val="24"/>
      <w:lang w:eastAsia="ar-SA"/>
    </w:rPr>
  </w:style>
  <w:style w:type="character" w:customStyle="1" w:styleId="Ttulo2Char">
    <w:name w:val="Título 2 Char"/>
    <w:basedOn w:val="Fontepargpadro"/>
    <w:link w:val="Ttulo2"/>
    <w:uiPriority w:val="99"/>
    <w:rsid w:val="00632E4B"/>
    <w:rPr>
      <w:rFonts w:ascii="Arial" w:eastAsiaTheme="minorEastAsia" w:hAnsi="Arial" w:cs="Arial"/>
      <w:sz w:val="24"/>
      <w:szCs w:val="24"/>
      <w:lang w:eastAsia="ar-SA"/>
    </w:rPr>
  </w:style>
  <w:style w:type="paragraph" w:customStyle="1" w:styleId="WW-Recuodecorpodetexto2">
    <w:name w:val="WW-Recuo de corpo de texto 2"/>
    <w:basedOn w:val="Normal"/>
    <w:uiPriority w:val="99"/>
    <w:rsid w:val="00632E4B"/>
    <w:pPr>
      <w:suppressAutoHyphens/>
      <w:spacing w:after="0" w:line="240" w:lineRule="auto"/>
      <w:ind w:firstLine="1418"/>
    </w:pPr>
    <w:rPr>
      <w:rFonts w:ascii="Arial" w:eastAsiaTheme="minorEastAsia" w:hAnsi="Arial" w:cs="Arial"/>
      <w:sz w:val="24"/>
      <w:szCs w:val="24"/>
      <w:lang w:eastAsia="ar-SA"/>
    </w:rPr>
  </w:style>
  <w:style w:type="paragraph" w:customStyle="1" w:styleId="WW-Corpodetexto2">
    <w:name w:val="WW-Corpo de texto 2"/>
    <w:basedOn w:val="Normal"/>
    <w:uiPriority w:val="99"/>
    <w:rsid w:val="00DD73D1"/>
    <w:pPr>
      <w:suppressAutoHyphens/>
      <w:spacing w:after="0" w:line="240" w:lineRule="auto"/>
      <w:jc w:val="both"/>
    </w:pPr>
    <w:rPr>
      <w:rFonts w:ascii="Arial" w:eastAsiaTheme="minorEastAsia" w:hAnsi="Arial" w:cs="Arial"/>
      <w:sz w:val="24"/>
      <w:szCs w:val="24"/>
      <w:lang w:eastAsia="ar-SA"/>
    </w:rPr>
  </w:style>
  <w:style w:type="paragraph" w:styleId="Corpodetexto">
    <w:name w:val="Body Text"/>
    <w:basedOn w:val="Normal"/>
    <w:link w:val="CorpodetextoChar"/>
    <w:uiPriority w:val="99"/>
    <w:rsid w:val="00645894"/>
    <w:pPr>
      <w:suppressAutoHyphens/>
      <w:spacing w:after="0" w:line="240" w:lineRule="auto"/>
    </w:pPr>
    <w:rPr>
      <w:rFonts w:ascii="Times New Roman" w:eastAsiaTheme="minorEastAsia" w:hAnsi="Times New Roman" w:cs="Times New Roman"/>
      <w:sz w:val="24"/>
      <w:szCs w:val="24"/>
      <w:lang w:eastAsia="ar-SA"/>
    </w:rPr>
  </w:style>
  <w:style w:type="character" w:customStyle="1" w:styleId="CorpodetextoChar">
    <w:name w:val="Corpo de texto Char"/>
    <w:basedOn w:val="Fontepargpadro"/>
    <w:link w:val="Corpodetexto"/>
    <w:uiPriority w:val="99"/>
    <w:rsid w:val="00645894"/>
    <w:rPr>
      <w:rFonts w:ascii="Times New Roman" w:eastAsiaTheme="minorEastAsia" w:hAnsi="Times New Roman" w:cs="Times New Roman"/>
      <w:sz w:val="24"/>
      <w:szCs w:val="24"/>
      <w:lang w:eastAsia="ar-SA"/>
    </w:rPr>
  </w:style>
  <w:style w:type="paragraph" w:customStyle="1" w:styleId="WW-NormalWeb">
    <w:name w:val="WW-Normal (Web)"/>
    <w:basedOn w:val="Normal"/>
    <w:uiPriority w:val="99"/>
    <w:rsid w:val="00645894"/>
    <w:pPr>
      <w:suppressAutoHyphens/>
      <w:spacing w:before="100" w:after="100" w:line="240" w:lineRule="auto"/>
    </w:pPr>
    <w:rPr>
      <w:rFonts w:ascii="Times New Roman" w:eastAsiaTheme="minorEastAsia" w:hAnsi="Times New Roman" w:cs="Times New Roman"/>
      <w:sz w:val="24"/>
      <w:szCs w:val="24"/>
      <w:lang w:eastAsia="ar-SA"/>
    </w:rPr>
  </w:style>
  <w:style w:type="paragraph" w:customStyle="1" w:styleId="Default">
    <w:name w:val="Default"/>
    <w:rsid w:val="003313D5"/>
    <w:pPr>
      <w:autoSpaceDE w:val="0"/>
      <w:autoSpaceDN w:val="0"/>
      <w:adjustRightInd w:val="0"/>
      <w:spacing w:after="0" w:line="240" w:lineRule="auto"/>
    </w:pPr>
    <w:rPr>
      <w:rFonts w:ascii="Arial" w:hAnsi="Arial" w:cs="Arial"/>
      <w:color w:val="000000"/>
      <w:sz w:val="24"/>
      <w:szCs w:val="24"/>
    </w:rPr>
  </w:style>
  <w:style w:type="paragraph" w:styleId="Textodebalo">
    <w:name w:val="Balloon Text"/>
    <w:basedOn w:val="Normal"/>
    <w:link w:val="TextodebaloChar"/>
    <w:uiPriority w:val="99"/>
    <w:semiHidden/>
    <w:unhideWhenUsed/>
    <w:rsid w:val="00537E6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37E6F"/>
    <w:rPr>
      <w:rFonts w:ascii="Segoe UI" w:hAnsi="Segoe UI" w:cs="Segoe UI"/>
      <w:sz w:val="18"/>
      <w:szCs w:val="18"/>
    </w:rPr>
  </w:style>
  <w:style w:type="paragraph" w:styleId="Cabealho">
    <w:name w:val="header"/>
    <w:basedOn w:val="Normal"/>
    <w:link w:val="CabealhoChar"/>
    <w:uiPriority w:val="99"/>
    <w:unhideWhenUsed/>
    <w:rsid w:val="00A817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81712"/>
  </w:style>
  <w:style w:type="paragraph" w:styleId="Rodap">
    <w:name w:val="footer"/>
    <w:basedOn w:val="Normal"/>
    <w:link w:val="RodapChar"/>
    <w:uiPriority w:val="99"/>
    <w:unhideWhenUsed/>
    <w:rsid w:val="00A81712"/>
    <w:pPr>
      <w:tabs>
        <w:tab w:val="center" w:pos="4252"/>
        <w:tab w:val="right" w:pos="8504"/>
      </w:tabs>
      <w:spacing w:after="0" w:line="240" w:lineRule="auto"/>
    </w:pPr>
  </w:style>
  <w:style w:type="character" w:customStyle="1" w:styleId="RodapChar">
    <w:name w:val="Rodapé Char"/>
    <w:basedOn w:val="Fontepargpadro"/>
    <w:link w:val="Rodap"/>
    <w:uiPriority w:val="99"/>
    <w:rsid w:val="00A81712"/>
  </w:style>
  <w:style w:type="paragraph" w:styleId="SemEspaamento">
    <w:name w:val="No Spacing"/>
    <w:uiPriority w:val="1"/>
    <w:qFormat/>
    <w:rsid w:val="00A76AA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uiPriority w:val="99"/>
    <w:qFormat/>
    <w:rsid w:val="00632E4B"/>
    <w:pPr>
      <w:keepNext/>
      <w:numPr>
        <w:ilvl w:val="1"/>
        <w:numId w:val="5"/>
      </w:numPr>
      <w:suppressAutoHyphens/>
      <w:spacing w:after="0" w:line="240" w:lineRule="auto"/>
      <w:jc w:val="both"/>
      <w:outlineLvl w:val="1"/>
    </w:pPr>
    <w:rPr>
      <w:rFonts w:ascii="Arial" w:eastAsiaTheme="minorEastAsia" w:hAnsi="Arial" w:cs="Arial"/>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82A01"/>
    <w:pPr>
      <w:ind w:left="720"/>
      <w:contextualSpacing/>
    </w:pPr>
  </w:style>
  <w:style w:type="character" w:customStyle="1" w:styleId="apple-converted-space">
    <w:name w:val="apple-converted-space"/>
    <w:basedOn w:val="Fontepargpadro"/>
    <w:rsid w:val="00E8180D"/>
  </w:style>
  <w:style w:type="character" w:styleId="Hyperlink">
    <w:name w:val="Hyperlink"/>
    <w:basedOn w:val="Fontepargpadro"/>
    <w:uiPriority w:val="99"/>
    <w:semiHidden/>
    <w:unhideWhenUsed/>
    <w:rsid w:val="00E8180D"/>
    <w:rPr>
      <w:color w:val="0000FF"/>
      <w:u w:val="single"/>
    </w:rPr>
  </w:style>
  <w:style w:type="paragraph" w:customStyle="1" w:styleId="WW-Corpodetexto3">
    <w:name w:val="WW-Corpo de texto 3"/>
    <w:basedOn w:val="Normal"/>
    <w:uiPriority w:val="99"/>
    <w:rsid w:val="005D3F20"/>
    <w:pPr>
      <w:suppressAutoHyphens/>
      <w:spacing w:after="0" w:line="240" w:lineRule="auto"/>
      <w:jc w:val="both"/>
    </w:pPr>
    <w:rPr>
      <w:rFonts w:ascii="Arial" w:eastAsiaTheme="minorEastAsia" w:hAnsi="Arial" w:cs="Arial"/>
      <w:color w:val="FF0000"/>
      <w:sz w:val="24"/>
      <w:szCs w:val="24"/>
      <w:lang w:eastAsia="ar-SA"/>
    </w:rPr>
  </w:style>
  <w:style w:type="character" w:customStyle="1" w:styleId="Ttulo2Char">
    <w:name w:val="Título 2 Char"/>
    <w:basedOn w:val="Fontepargpadro"/>
    <w:link w:val="Ttulo2"/>
    <w:uiPriority w:val="99"/>
    <w:rsid w:val="00632E4B"/>
    <w:rPr>
      <w:rFonts w:ascii="Arial" w:eastAsiaTheme="minorEastAsia" w:hAnsi="Arial" w:cs="Arial"/>
      <w:sz w:val="24"/>
      <w:szCs w:val="24"/>
      <w:lang w:eastAsia="ar-SA"/>
    </w:rPr>
  </w:style>
  <w:style w:type="paragraph" w:customStyle="1" w:styleId="WW-Recuodecorpodetexto2">
    <w:name w:val="WW-Recuo de corpo de texto 2"/>
    <w:basedOn w:val="Normal"/>
    <w:uiPriority w:val="99"/>
    <w:rsid w:val="00632E4B"/>
    <w:pPr>
      <w:suppressAutoHyphens/>
      <w:spacing w:after="0" w:line="240" w:lineRule="auto"/>
      <w:ind w:firstLine="1418"/>
    </w:pPr>
    <w:rPr>
      <w:rFonts w:ascii="Arial" w:eastAsiaTheme="minorEastAsia" w:hAnsi="Arial" w:cs="Arial"/>
      <w:sz w:val="24"/>
      <w:szCs w:val="24"/>
      <w:lang w:eastAsia="ar-SA"/>
    </w:rPr>
  </w:style>
  <w:style w:type="paragraph" w:customStyle="1" w:styleId="WW-Corpodetexto2">
    <w:name w:val="WW-Corpo de texto 2"/>
    <w:basedOn w:val="Normal"/>
    <w:uiPriority w:val="99"/>
    <w:rsid w:val="00DD73D1"/>
    <w:pPr>
      <w:suppressAutoHyphens/>
      <w:spacing w:after="0" w:line="240" w:lineRule="auto"/>
      <w:jc w:val="both"/>
    </w:pPr>
    <w:rPr>
      <w:rFonts w:ascii="Arial" w:eastAsiaTheme="minorEastAsia" w:hAnsi="Arial" w:cs="Arial"/>
      <w:sz w:val="24"/>
      <w:szCs w:val="24"/>
      <w:lang w:eastAsia="ar-SA"/>
    </w:rPr>
  </w:style>
  <w:style w:type="paragraph" w:styleId="Corpodetexto">
    <w:name w:val="Body Text"/>
    <w:basedOn w:val="Normal"/>
    <w:link w:val="CorpodetextoChar"/>
    <w:uiPriority w:val="99"/>
    <w:rsid w:val="00645894"/>
    <w:pPr>
      <w:suppressAutoHyphens/>
      <w:spacing w:after="0" w:line="240" w:lineRule="auto"/>
    </w:pPr>
    <w:rPr>
      <w:rFonts w:ascii="Times New Roman" w:eastAsiaTheme="minorEastAsia" w:hAnsi="Times New Roman" w:cs="Times New Roman"/>
      <w:sz w:val="24"/>
      <w:szCs w:val="24"/>
      <w:lang w:eastAsia="ar-SA"/>
    </w:rPr>
  </w:style>
  <w:style w:type="character" w:customStyle="1" w:styleId="CorpodetextoChar">
    <w:name w:val="Corpo de texto Char"/>
    <w:basedOn w:val="Fontepargpadro"/>
    <w:link w:val="Corpodetexto"/>
    <w:uiPriority w:val="99"/>
    <w:rsid w:val="00645894"/>
    <w:rPr>
      <w:rFonts w:ascii="Times New Roman" w:eastAsiaTheme="minorEastAsia" w:hAnsi="Times New Roman" w:cs="Times New Roman"/>
      <w:sz w:val="24"/>
      <w:szCs w:val="24"/>
      <w:lang w:eastAsia="ar-SA"/>
    </w:rPr>
  </w:style>
  <w:style w:type="paragraph" w:customStyle="1" w:styleId="WW-NormalWeb">
    <w:name w:val="WW-Normal (Web)"/>
    <w:basedOn w:val="Normal"/>
    <w:uiPriority w:val="99"/>
    <w:rsid w:val="00645894"/>
    <w:pPr>
      <w:suppressAutoHyphens/>
      <w:spacing w:before="100" w:after="100" w:line="240" w:lineRule="auto"/>
    </w:pPr>
    <w:rPr>
      <w:rFonts w:ascii="Times New Roman" w:eastAsiaTheme="minorEastAsia" w:hAnsi="Times New Roman" w:cs="Times New Roman"/>
      <w:sz w:val="24"/>
      <w:szCs w:val="24"/>
      <w:lang w:eastAsia="ar-SA"/>
    </w:rPr>
  </w:style>
  <w:style w:type="paragraph" w:customStyle="1" w:styleId="Default">
    <w:name w:val="Default"/>
    <w:rsid w:val="003313D5"/>
    <w:pPr>
      <w:autoSpaceDE w:val="0"/>
      <w:autoSpaceDN w:val="0"/>
      <w:adjustRightInd w:val="0"/>
      <w:spacing w:after="0" w:line="240" w:lineRule="auto"/>
    </w:pPr>
    <w:rPr>
      <w:rFonts w:ascii="Arial" w:hAnsi="Arial" w:cs="Arial"/>
      <w:color w:val="000000"/>
      <w:sz w:val="24"/>
      <w:szCs w:val="24"/>
    </w:rPr>
  </w:style>
  <w:style w:type="paragraph" w:styleId="Textodebalo">
    <w:name w:val="Balloon Text"/>
    <w:basedOn w:val="Normal"/>
    <w:link w:val="TextodebaloChar"/>
    <w:uiPriority w:val="99"/>
    <w:semiHidden/>
    <w:unhideWhenUsed/>
    <w:rsid w:val="00537E6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37E6F"/>
    <w:rPr>
      <w:rFonts w:ascii="Segoe UI" w:hAnsi="Segoe UI" w:cs="Segoe UI"/>
      <w:sz w:val="18"/>
      <w:szCs w:val="18"/>
    </w:rPr>
  </w:style>
  <w:style w:type="paragraph" w:styleId="Cabealho">
    <w:name w:val="header"/>
    <w:basedOn w:val="Normal"/>
    <w:link w:val="CabealhoChar"/>
    <w:uiPriority w:val="99"/>
    <w:unhideWhenUsed/>
    <w:rsid w:val="00A817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81712"/>
  </w:style>
  <w:style w:type="paragraph" w:styleId="Rodap">
    <w:name w:val="footer"/>
    <w:basedOn w:val="Normal"/>
    <w:link w:val="RodapChar"/>
    <w:uiPriority w:val="99"/>
    <w:unhideWhenUsed/>
    <w:rsid w:val="00A81712"/>
    <w:pPr>
      <w:tabs>
        <w:tab w:val="center" w:pos="4252"/>
        <w:tab w:val="right" w:pos="8504"/>
      </w:tabs>
      <w:spacing w:after="0" w:line="240" w:lineRule="auto"/>
    </w:pPr>
  </w:style>
  <w:style w:type="character" w:customStyle="1" w:styleId="RodapChar">
    <w:name w:val="Rodapé Char"/>
    <w:basedOn w:val="Fontepargpadro"/>
    <w:link w:val="Rodap"/>
    <w:uiPriority w:val="99"/>
    <w:rsid w:val="00A81712"/>
  </w:style>
  <w:style w:type="paragraph" w:styleId="SemEspaamento">
    <w:name w:val="No Spacing"/>
    <w:uiPriority w:val="1"/>
    <w:qFormat/>
    <w:rsid w:val="00A76A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472157">
      <w:bodyDiv w:val="1"/>
      <w:marLeft w:val="0"/>
      <w:marRight w:val="0"/>
      <w:marTop w:val="0"/>
      <w:marBottom w:val="0"/>
      <w:divBdr>
        <w:top w:val="none" w:sz="0" w:space="0" w:color="auto"/>
        <w:left w:val="none" w:sz="0" w:space="0" w:color="auto"/>
        <w:bottom w:val="none" w:sz="0" w:space="0" w:color="auto"/>
        <w:right w:val="none" w:sz="0" w:space="0" w:color="auto"/>
      </w:divBdr>
    </w:div>
    <w:div w:id="909772841">
      <w:bodyDiv w:val="1"/>
      <w:marLeft w:val="0"/>
      <w:marRight w:val="0"/>
      <w:marTop w:val="0"/>
      <w:marBottom w:val="0"/>
      <w:divBdr>
        <w:top w:val="none" w:sz="0" w:space="0" w:color="auto"/>
        <w:left w:val="none" w:sz="0" w:space="0" w:color="auto"/>
        <w:bottom w:val="none" w:sz="0" w:space="0" w:color="auto"/>
        <w:right w:val="none" w:sz="0" w:space="0" w:color="auto"/>
      </w:divBdr>
    </w:div>
    <w:div w:id="941649740">
      <w:bodyDiv w:val="1"/>
      <w:marLeft w:val="0"/>
      <w:marRight w:val="0"/>
      <w:marTop w:val="0"/>
      <w:marBottom w:val="0"/>
      <w:divBdr>
        <w:top w:val="none" w:sz="0" w:space="0" w:color="auto"/>
        <w:left w:val="none" w:sz="0" w:space="0" w:color="auto"/>
        <w:bottom w:val="none" w:sz="0" w:space="0" w:color="auto"/>
        <w:right w:val="none" w:sz="0" w:space="0" w:color="auto"/>
      </w:divBdr>
    </w:div>
    <w:div w:id="1081442156">
      <w:bodyDiv w:val="1"/>
      <w:marLeft w:val="0"/>
      <w:marRight w:val="0"/>
      <w:marTop w:val="0"/>
      <w:marBottom w:val="0"/>
      <w:divBdr>
        <w:top w:val="none" w:sz="0" w:space="0" w:color="auto"/>
        <w:left w:val="none" w:sz="0" w:space="0" w:color="auto"/>
        <w:bottom w:val="none" w:sz="0" w:space="0" w:color="auto"/>
        <w:right w:val="none" w:sz="0" w:space="0" w:color="auto"/>
      </w:divBdr>
    </w:div>
    <w:div w:id="1419475357">
      <w:bodyDiv w:val="1"/>
      <w:marLeft w:val="0"/>
      <w:marRight w:val="0"/>
      <w:marTop w:val="0"/>
      <w:marBottom w:val="0"/>
      <w:divBdr>
        <w:top w:val="none" w:sz="0" w:space="0" w:color="auto"/>
        <w:left w:val="none" w:sz="0" w:space="0" w:color="auto"/>
        <w:bottom w:val="none" w:sz="0" w:space="0" w:color="auto"/>
        <w:right w:val="none" w:sz="0" w:space="0" w:color="auto"/>
      </w:divBdr>
    </w:div>
    <w:div w:id="144318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A9ED4-A8F0-4EBD-A656-72CD6AC83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1677</TotalTime>
  <Pages>16</Pages>
  <Words>7527</Words>
  <Characters>40652</Characters>
  <Application>Microsoft Office Word</Application>
  <DocSecurity>0</DocSecurity>
  <Lines>338</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Cláudia Santos Aquino</dc:creator>
  <cp:lastModifiedBy>Contabilidade-3</cp:lastModifiedBy>
  <cp:revision>118</cp:revision>
  <cp:lastPrinted>2024-02-16T17:50:00Z</cp:lastPrinted>
  <dcterms:created xsi:type="dcterms:W3CDTF">2017-04-26T13:13:00Z</dcterms:created>
  <dcterms:modified xsi:type="dcterms:W3CDTF">2024-02-16T17:51:00Z</dcterms:modified>
</cp:coreProperties>
</file>