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4A3" w:rsidRPr="00750750" w:rsidRDefault="004534A3" w:rsidP="004534A3">
      <w:pPr>
        <w:shd w:val="clear" w:color="auto" w:fill="C0C0C0"/>
        <w:spacing w:before="60" w:after="60"/>
        <w:jc w:val="center"/>
        <w:rPr>
          <w:rFonts w:ascii="Book Antiqua" w:hAnsi="Book Antiqua"/>
          <w:b/>
          <w:sz w:val="20"/>
        </w:rPr>
      </w:pPr>
      <w:r w:rsidRPr="00750750">
        <w:rPr>
          <w:rFonts w:ascii="Book Antiqua" w:hAnsi="Book Antiqua"/>
          <w:b/>
          <w:sz w:val="20"/>
          <w:shd w:val="clear" w:color="auto" w:fill="C0C0C0"/>
        </w:rPr>
        <w:t>ANEXO II</w:t>
      </w: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PREGÃO PRESENCIAL Nº. </w:t>
      </w:r>
      <w:r>
        <w:rPr>
          <w:rFonts w:ascii="Book Antiqua" w:hAnsi="Book Antiqua"/>
          <w:b/>
          <w:sz w:val="18"/>
          <w:szCs w:val="18"/>
        </w:rPr>
        <w:t>062/2016</w:t>
      </w:r>
      <w:r w:rsidRPr="00B575E6">
        <w:rPr>
          <w:rFonts w:ascii="Book Antiqua" w:hAnsi="Book Antiqua"/>
          <w:b/>
          <w:sz w:val="18"/>
          <w:szCs w:val="18"/>
        </w:rPr>
        <w:t xml:space="preserve"> – PROCESSO </w:t>
      </w:r>
      <w:r>
        <w:rPr>
          <w:rFonts w:ascii="Book Antiqua" w:hAnsi="Book Antiqua"/>
          <w:b/>
          <w:sz w:val="18"/>
          <w:szCs w:val="18"/>
        </w:rPr>
        <w:t>LICITATÓRIO PRC</w:t>
      </w:r>
      <w:r w:rsidRPr="00B575E6">
        <w:rPr>
          <w:rFonts w:ascii="Book Antiqua" w:hAnsi="Book Antiqua"/>
          <w:b/>
          <w:sz w:val="18"/>
          <w:szCs w:val="18"/>
        </w:rPr>
        <w:t xml:space="preserve"> Nº.</w:t>
      </w:r>
      <w:r>
        <w:rPr>
          <w:rFonts w:ascii="Book Antiqua" w:hAnsi="Book Antiqua"/>
          <w:b/>
          <w:sz w:val="18"/>
          <w:szCs w:val="18"/>
        </w:rPr>
        <w:t xml:space="preserve"> 208/2016</w:t>
      </w: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TIPO: “</w:t>
      </w:r>
      <w:r>
        <w:rPr>
          <w:rFonts w:ascii="Book Antiqua" w:hAnsi="Book Antiqua"/>
          <w:b/>
          <w:sz w:val="18"/>
          <w:szCs w:val="18"/>
        </w:rPr>
        <w:t>MENOR PREÇO GLOBAL</w:t>
      </w:r>
      <w:r w:rsidRPr="00B575E6">
        <w:rPr>
          <w:rFonts w:ascii="Book Antiqua" w:hAnsi="Book Antiqua"/>
          <w:b/>
          <w:sz w:val="18"/>
          <w:szCs w:val="18"/>
        </w:rPr>
        <w:t>”</w:t>
      </w:r>
    </w:p>
    <w:p w:rsidR="004534A3" w:rsidRPr="00B575E6" w:rsidRDefault="004534A3" w:rsidP="004534A3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4534A3" w:rsidRDefault="004534A3" w:rsidP="004534A3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OBJETO: CONTRATAÇÃO DE EMPRESA </w:t>
      </w:r>
      <w:r>
        <w:rPr>
          <w:rFonts w:ascii="Book Antiqua" w:hAnsi="Book Antiqua"/>
          <w:b/>
          <w:sz w:val="18"/>
          <w:szCs w:val="18"/>
        </w:rPr>
        <w:t>PARA EXECUÇÃO, SOB RESPONSABILIDADE TÉCNICA DO MUNICI</w:t>
      </w:r>
      <w:r>
        <w:rPr>
          <w:rFonts w:ascii="Book Antiqua" w:hAnsi="Book Antiqua"/>
          <w:b/>
          <w:sz w:val="18"/>
          <w:szCs w:val="18"/>
        </w:rPr>
        <w:t>PIO DE SANTA RITA DO SAPUCAÍ/MG</w:t>
      </w:r>
      <w:r>
        <w:rPr>
          <w:rFonts w:ascii="Book Antiqua" w:hAnsi="Book Antiqua"/>
          <w:b/>
          <w:sz w:val="18"/>
          <w:szCs w:val="18"/>
        </w:rPr>
        <w:t>, DE SERVIÇO DE FABRICAÇÃO, MONTAGEM E INSTALAÇÃO DE ABRIGOS (BANCO DE RESERVAS) PARA ATENDER OS EVENTOS ESPORTIVOS NO ESTÁDIO MUNICIPAL ERASMO CABRAL, EM SANTA RITA DO SAPUCAÍ-MG.</w:t>
      </w:r>
    </w:p>
    <w:p w:rsidR="004534A3" w:rsidRPr="00750750" w:rsidRDefault="004534A3" w:rsidP="004534A3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4534A3" w:rsidRPr="00B575E6" w:rsidRDefault="004534A3" w:rsidP="004534A3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4534A3" w:rsidRPr="00750750" w:rsidRDefault="004534A3" w:rsidP="004534A3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01)</w:t>
      </w:r>
    </w:p>
    <w:p w:rsidR="004534A3" w:rsidRPr="00B575E6" w:rsidRDefault="004534A3" w:rsidP="004534A3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5190"/>
      </w:tblGrid>
      <w:tr w:rsidR="004534A3" w:rsidRPr="007A343B" w:rsidTr="00A97B27">
        <w:trPr>
          <w:trHeight w:val="270"/>
        </w:trPr>
        <w:tc>
          <w:tcPr>
            <w:tcW w:w="9883" w:type="dxa"/>
            <w:gridSpan w:val="2"/>
            <w:shd w:val="clear" w:color="auto" w:fill="auto"/>
          </w:tcPr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4534A3" w:rsidRPr="007A343B" w:rsidTr="00A97B27">
        <w:trPr>
          <w:trHeight w:val="270"/>
        </w:trPr>
        <w:tc>
          <w:tcPr>
            <w:tcW w:w="9883" w:type="dxa"/>
            <w:gridSpan w:val="2"/>
            <w:shd w:val="clear" w:color="auto" w:fill="auto"/>
          </w:tcPr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4534A3" w:rsidRPr="007A343B" w:rsidTr="00A97B27">
        <w:trPr>
          <w:trHeight w:val="300"/>
        </w:trPr>
        <w:tc>
          <w:tcPr>
            <w:tcW w:w="4693" w:type="dxa"/>
            <w:shd w:val="clear" w:color="auto" w:fill="auto"/>
            <w:vAlign w:val="bottom"/>
          </w:tcPr>
          <w:p w:rsidR="004534A3" w:rsidRPr="007A343B" w:rsidRDefault="004534A3" w:rsidP="00A97B27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shd w:val="clear" w:color="auto" w:fill="auto"/>
            <w:vAlign w:val="bottom"/>
          </w:tcPr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</w:tbl>
    <w:p w:rsidR="004534A3" w:rsidRDefault="004534A3" w:rsidP="004534A3">
      <w:pPr>
        <w:tabs>
          <w:tab w:val="left" w:pos="845"/>
          <w:tab w:val="left" w:pos="4825"/>
          <w:tab w:val="left" w:pos="5630"/>
          <w:tab w:val="left" w:pos="6530"/>
          <w:tab w:val="left" w:pos="7705"/>
          <w:tab w:val="left" w:pos="8785"/>
        </w:tabs>
        <w:ind w:left="132"/>
        <w:rPr>
          <w:rFonts w:ascii="Book Antiqua" w:hAnsi="Book Antiqua" w:cs="Arial"/>
          <w:b/>
          <w:bCs/>
          <w:sz w:val="18"/>
          <w:szCs w:val="18"/>
        </w:rPr>
      </w:pPr>
    </w:p>
    <w:tbl>
      <w:tblPr>
        <w:tblW w:w="9286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"/>
        <w:gridCol w:w="5172"/>
        <w:gridCol w:w="593"/>
        <w:gridCol w:w="631"/>
        <w:gridCol w:w="1135"/>
        <w:gridCol w:w="1388"/>
      </w:tblGrid>
      <w:tr w:rsidR="004534A3" w:rsidRPr="000719B4" w:rsidTr="00A97B27">
        <w:trPr>
          <w:trHeight w:val="254"/>
        </w:trPr>
        <w:tc>
          <w:tcPr>
            <w:tcW w:w="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Planilha Orçamentária 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48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DESCRIÇÃO DOS SERVIÇOS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QUANT.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VALOR UNIT.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VALOR (R$)</w:t>
            </w: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1.0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FUNDAÇÃO 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33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Escavação manual para blocos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vertAlign w:val="superscript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r w:rsidRPr="000719B4">
              <w:rPr>
                <w:rFonts w:ascii="Book Antiqua" w:hAnsi="Book Antiqua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1.2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Corte e Dobra de aço  Ø 8 mm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96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Forn. e aplicação Concreto estrutural virado em obra fck= 25 MPa brita 1 e 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vertAlign w:val="superscript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</w:t>
            </w:r>
            <w:r w:rsidRPr="000719B4">
              <w:rPr>
                <w:rFonts w:ascii="Book Antiqua" w:hAnsi="Book Antiqua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Subtotal item 2.0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96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3.0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ESTRUTURA  METÁLICA E COBERTURA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24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e instalação Estrutura metálica   aço 2" pol  para os pilares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br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12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e instalação Estrutura metálica   aço 3" pol  para os pilares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br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8,00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78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Fabricação,transporte,montagem de estrutura metalica c/cobertura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27,00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12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Forn. e instalação de chapa  galvanizada   2 mm p/cobertura 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02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e instalação Estrutura metálica   metalon 30x30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br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12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e instalação Estrutura metálica   metalon  70x29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br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22,00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90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e instalação Estrutura metálica   cantoneira 1"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br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Subtotal item 3.0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60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  <w:bookmarkEnd w:id="0"/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FECHAMENTO LATERAL/ASSENTO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24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 chapa 2mm na lateral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chapa 2mm no fundo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12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Forn.  de assento  em chapa 2 mm para ponto de onibus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Subtotal item 4.0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209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SERVIÇOS DIVERSOS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969696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48"/>
        </w:trPr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Pintura automotiva sobre estrutura metalica</w:t>
            </w:r>
          </w:p>
        </w:tc>
        <w:tc>
          <w:tcPr>
            <w:tcW w:w="5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6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color w:val="000000"/>
                <w:sz w:val="18"/>
                <w:szCs w:val="18"/>
              </w:rPr>
              <w:t>18,28</w:t>
            </w:r>
          </w:p>
        </w:tc>
        <w:tc>
          <w:tcPr>
            <w:tcW w:w="138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60"/>
        </w:trPr>
        <w:tc>
          <w:tcPr>
            <w:tcW w:w="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Subtotal item 5.0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CC99" w:fill="auto"/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336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475"/>
        </w:trPr>
        <w:tc>
          <w:tcPr>
            <w:tcW w:w="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Custo Total Sem BDI incluso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CC00" w:fill="auto"/>
          </w:tcPr>
          <w:p w:rsidR="004534A3" w:rsidRPr="003070A3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534A3" w:rsidRPr="000719B4" w:rsidTr="00A97B27">
        <w:trPr>
          <w:trHeight w:val="545"/>
        </w:trPr>
        <w:tc>
          <w:tcPr>
            <w:tcW w:w="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719B4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Custo Total com BDI incluso 10%</w:t>
            </w:r>
          </w:p>
        </w:tc>
        <w:tc>
          <w:tcPr>
            <w:tcW w:w="59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534A3" w:rsidRPr="000719B4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solid" w:color="99CC00" w:fill="auto"/>
          </w:tcPr>
          <w:p w:rsidR="004534A3" w:rsidRPr="003070A3" w:rsidRDefault="004534A3" w:rsidP="00A97B27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534A3" w:rsidRDefault="004534A3" w:rsidP="004534A3">
      <w:pPr>
        <w:tabs>
          <w:tab w:val="left" w:pos="845"/>
          <w:tab w:val="left" w:pos="4825"/>
          <w:tab w:val="left" w:pos="5630"/>
          <w:tab w:val="left" w:pos="6530"/>
          <w:tab w:val="left" w:pos="7705"/>
          <w:tab w:val="left" w:pos="8785"/>
        </w:tabs>
        <w:ind w:left="132"/>
        <w:rPr>
          <w:rFonts w:ascii="Book Antiqua" w:hAnsi="Book Antiqua" w:cs="Arial"/>
          <w:b/>
          <w:bCs/>
          <w:sz w:val="18"/>
          <w:szCs w:val="18"/>
        </w:rPr>
      </w:pPr>
    </w:p>
    <w:p w:rsidR="004534A3" w:rsidRDefault="004534A3" w:rsidP="004534A3">
      <w:pPr>
        <w:tabs>
          <w:tab w:val="left" w:pos="845"/>
          <w:tab w:val="left" w:pos="4825"/>
          <w:tab w:val="left" w:pos="5630"/>
          <w:tab w:val="left" w:pos="6530"/>
          <w:tab w:val="left" w:pos="7705"/>
          <w:tab w:val="left" w:pos="8785"/>
        </w:tabs>
        <w:ind w:left="132"/>
        <w:rPr>
          <w:rFonts w:ascii="Book Antiqua" w:hAnsi="Book Antiqua" w:cs="Arial"/>
          <w:b/>
          <w:bCs/>
          <w:sz w:val="18"/>
          <w:szCs w:val="18"/>
        </w:rPr>
      </w:pPr>
    </w:p>
    <w:p w:rsidR="004534A3" w:rsidRPr="007A343B" w:rsidRDefault="004534A3" w:rsidP="004534A3">
      <w:pPr>
        <w:tabs>
          <w:tab w:val="left" w:pos="845"/>
          <w:tab w:val="left" w:pos="4825"/>
          <w:tab w:val="left" w:pos="5630"/>
          <w:tab w:val="left" w:pos="6530"/>
          <w:tab w:val="left" w:pos="7705"/>
          <w:tab w:val="left" w:pos="8785"/>
        </w:tabs>
        <w:ind w:left="132"/>
        <w:rPr>
          <w:rFonts w:ascii="Book Antiqua" w:hAnsi="Book Antiqua" w:cs="Arial"/>
          <w:sz w:val="18"/>
          <w:szCs w:val="18"/>
        </w:rPr>
      </w:pPr>
      <w:r w:rsidRPr="009A5634">
        <w:rPr>
          <w:rFonts w:ascii="Book Antiqua" w:hAnsi="Book Antiqua" w:cs="Arial"/>
          <w:b/>
          <w:bCs/>
          <w:color w:val="000000"/>
          <w:sz w:val="18"/>
          <w:szCs w:val="18"/>
        </w:rPr>
        <w:tab/>
      </w:r>
      <w:r w:rsidRPr="00BE6B1C">
        <w:rPr>
          <w:rFonts w:ascii="Book Antiqua" w:hAnsi="Book Antiqua" w:cs="Arial"/>
          <w:b/>
          <w:bCs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</w:p>
    <w:p w:rsidR="004534A3" w:rsidRPr="007A343B" w:rsidRDefault="004534A3" w:rsidP="004534A3">
      <w:pPr>
        <w:tabs>
          <w:tab w:val="left" w:pos="845"/>
          <w:tab w:val="left" w:pos="4825"/>
          <w:tab w:val="left" w:pos="5630"/>
          <w:tab w:val="left" w:pos="6530"/>
          <w:tab w:val="left" w:pos="7705"/>
          <w:tab w:val="left" w:pos="8785"/>
        </w:tabs>
        <w:ind w:left="132"/>
        <w:rPr>
          <w:rFonts w:ascii="Book Antiqua" w:hAnsi="Book Antiqua" w:cs="Arial"/>
          <w:sz w:val="18"/>
          <w:szCs w:val="18"/>
        </w:rPr>
      </w:pPr>
      <w:r w:rsidRPr="009A5634">
        <w:rPr>
          <w:rFonts w:ascii="Book Antiqua" w:hAnsi="Book Antiqua" w:cs="Arial"/>
          <w:color w:val="000000"/>
          <w:sz w:val="18"/>
          <w:szCs w:val="18"/>
        </w:rPr>
        <w:tab/>
      </w:r>
      <w:r w:rsidRPr="009A5634">
        <w:rPr>
          <w:rFonts w:ascii="Book Antiqua" w:hAnsi="Book Antiqua" w:cs="Arial"/>
          <w:color w:val="000000"/>
          <w:sz w:val="18"/>
          <w:szCs w:val="18"/>
        </w:rPr>
        <w:tab/>
      </w:r>
      <w:r w:rsidRPr="009A5634">
        <w:rPr>
          <w:rFonts w:ascii="Book Antiqua" w:hAnsi="Book Antiqua" w:cs="Arial"/>
          <w:b/>
          <w:bCs/>
          <w:color w:val="000000"/>
          <w:sz w:val="18"/>
          <w:szCs w:val="18"/>
        </w:rPr>
        <w:tab/>
      </w:r>
      <w:r w:rsidRPr="009A5634">
        <w:rPr>
          <w:rFonts w:ascii="Book Antiqua" w:hAnsi="Book Antiqua" w:cs="Arial"/>
          <w:b/>
          <w:bCs/>
          <w:color w:val="000000"/>
          <w:sz w:val="18"/>
          <w:szCs w:val="18"/>
        </w:rPr>
        <w:tab/>
      </w:r>
      <w:r w:rsidRPr="00BE6B1C">
        <w:rPr>
          <w:rFonts w:ascii="Book Antiqua" w:hAnsi="Book Antiqua" w:cs="Arial"/>
          <w:b/>
          <w:bCs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3"/>
      </w:tblGrid>
      <w:tr w:rsidR="004534A3" w:rsidRPr="007A343B" w:rsidTr="00A97B27">
        <w:trPr>
          <w:trHeight w:val="270"/>
        </w:trPr>
        <w:tc>
          <w:tcPr>
            <w:tcW w:w="9883" w:type="dxa"/>
            <w:shd w:val="clear" w:color="auto" w:fill="auto"/>
          </w:tcPr>
          <w:p w:rsidR="004534A3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4534A3" w:rsidRPr="007A343B" w:rsidTr="00A97B27">
        <w:trPr>
          <w:trHeight w:val="270"/>
        </w:trPr>
        <w:tc>
          <w:tcPr>
            <w:tcW w:w="9883" w:type="dxa"/>
            <w:shd w:val="clear" w:color="auto" w:fill="auto"/>
          </w:tcPr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4534A3" w:rsidRPr="007A343B" w:rsidTr="00A97B27">
        <w:trPr>
          <w:trHeight w:val="285"/>
        </w:trPr>
        <w:tc>
          <w:tcPr>
            <w:tcW w:w="9883" w:type="dxa"/>
            <w:shd w:val="clear" w:color="auto" w:fill="auto"/>
          </w:tcPr>
          <w:p w:rsidR="004534A3" w:rsidRPr="007A343B" w:rsidRDefault="004534A3" w:rsidP="00A97B27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4534A3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201</w:t>
      </w:r>
      <w:r>
        <w:rPr>
          <w:rFonts w:ascii="Book Antiqua" w:hAnsi="Book Antiqua"/>
          <w:b/>
          <w:sz w:val="18"/>
          <w:szCs w:val="18"/>
        </w:rPr>
        <w:t>6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4534A3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4534A3" w:rsidRPr="00B575E6" w:rsidRDefault="004534A3" w:rsidP="004534A3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4534A3" w:rsidRPr="00B575E6" w:rsidSect="004534A3">
      <w:headerReference w:type="even" r:id="rId6"/>
      <w:footerReference w:type="even" r:id="rId7"/>
      <w:footerReference w:type="default" r:id="rId8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4A3" w:rsidRDefault="004534A3" w:rsidP="004534A3">
      <w:r>
        <w:separator/>
      </w:r>
    </w:p>
  </w:endnote>
  <w:endnote w:type="continuationSeparator" w:id="0">
    <w:p w:rsidR="004534A3" w:rsidRDefault="004534A3" w:rsidP="0045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D0F" w:rsidRDefault="004534A3" w:rsidP="008873A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35D0F" w:rsidRDefault="004534A3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D0F" w:rsidRPr="008873A0" w:rsidRDefault="004534A3" w:rsidP="008873A0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8873A0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8873A0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8873A0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C35D0F" w:rsidRDefault="004534A3" w:rsidP="008873A0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4A3" w:rsidRDefault="004534A3" w:rsidP="004534A3">
      <w:r>
        <w:separator/>
      </w:r>
    </w:p>
  </w:footnote>
  <w:footnote w:type="continuationSeparator" w:id="0">
    <w:p w:rsidR="004534A3" w:rsidRDefault="004534A3" w:rsidP="00453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D0F" w:rsidRDefault="004534A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35D0F" w:rsidRDefault="004534A3">
    <w:pPr>
      <w:pStyle w:val="Cabealh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A3"/>
    <w:rsid w:val="004534A3"/>
    <w:rsid w:val="005F661D"/>
    <w:rsid w:val="0094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6A1C6DD-4E82-4D7A-A4C6-FDEBE934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4A3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4534A3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4534A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534A3"/>
  </w:style>
  <w:style w:type="paragraph" w:styleId="Cabealho">
    <w:name w:val="header"/>
    <w:basedOn w:val="Normal"/>
    <w:link w:val="CabealhoChar"/>
    <w:rsid w:val="004534A3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4534A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4534A3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4534A3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4534A3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4534A3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2016-09-14T13:08:00Z</dcterms:created>
  <dcterms:modified xsi:type="dcterms:W3CDTF">2016-09-14T13:10:00Z</dcterms:modified>
</cp:coreProperties>
</file>